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BBCE" w14:textId="77777777" w:rsidR="00E64F96" w:rsidRDefault="00E64F96" w:rsidP="00E64F96">
      <w:pPr>
        <w:spacing w:line="480" w:lineRule="auto"/>
        <w:jc w:val="center"/>
        <w:rPr>
          <w:rFonts w:ascii="Garamond" w:hAnsi="Garamond"/>
          <w:b/>
          <w:bCs/>
        </w:rPr>
      </w:pPr>
    </w:p>
    <w:p w14:paraId="04E84D88" w14:textId="77777777" w:rsidR="00E64F96" w:rsidRDefault="00E64F96" w:rsidP="00E64F96">
      <w:pPr>
        <w:spacing w:line="480" w:lineRule="auto"/>
        <w:jc w:val="center"/>
        <w:rPr>
          <w:rFonts w:ascii="Garamond" w:hAnsi="Garamond"/>
          <w:b/>
          <w:bCs/>
        </w:rPr>
      </w:pPr>
    </w:p>
    <w:p w14:paraId="2F3CF3B2" w14:textId="77777777" w:rsidR="00E64F96" w:rsidRDefault="00E64F96" w:rsidP="00E64F96">
      <w:pPr>
        <w:spacing w:line="480" w:lineRule="auto"/>
        <w:jc w:val="center"/>
        <w:rPr>
          <w:rFonts w:ascii="Garamond" w:hAnsi="Garamond"/>
          <w:b/>
          <w:bCs/>
        </w:rPr>
      </w:pPr>
    </w:p>
    <w:p w14:paraId="2D4A60FC" w14:textId="77777777" w:rsidR="00E64F96" w:rsidRDefault="00E64F96" w:rsidP="00E64F96">
      <w:pPr>
        <w:spacing w:line="480" w:lineRule="auto"/>
        <w:jc w:val="center"/>
        <w:rPr>
          <w:rFonts w:ascii="Garamond" w:hAnsi="Garamond"/>
          <w:b/>
          <w:bCs/>
        </w:rPr>
      </w:pPr>
    </w:p>
    <w:p w14:paraId="55AE9969" w14:textId="4C8280EA" w:rsidR="00B56FA6" w:rsidRDefault="0042625A" w:rsidP="00E64F96">
      <w:pPr>
        <w:spacing w:line="480" w:lineRule="auto"/>
        <w:jc w:val="center"/>
        <w:rPr>
          <w:rFonts w:ascii="Garamond" w:hAnsi="Garamond"/>
          <w:b/>
          <w:bCs/>
        </w:rPr>
      </w:pPr>
      <w:r w:rsidRPr="585A0247">
        <w:rPr>
          <w:rFonts w:ascii="Garamond" w:hAnsi="Garamond"/>
          <w:b/>
          <w:bCs/>
        </w:rPr>
        <w:t>Project Proposal</w:t>
      </w:r>
      <w:r w:rsidR="0A9C1A5D" w:rsidRPr="585A0247">
        <w:rPr>
          <w:rFonts w:ascii="Garamond" w:hAnsi="Garamond"/>
          <w:b/>
          <w:bCs/>
        </w:rPr>
        <w:t xml:space="preserve"> – 24/7 Holds Lockers</w:t>
      </w:r>
    </w:p>
    <w:p w14:paraId="1324296A" w14:textId="77777777" w:rsidR="00E64F96" w:rsidRDefault="00E64F96" w:rsidP="00E64F96">
      <w:pPr>
        <w:spacing w:line="480" w:lineRule="auto"/>
        <w:jc w:val="center"/>
        <w:rPr>
          <w:rFonts w:ascii="Garamond" w:hAnsi="Garamond"/>
          <w:b/>
          <w:bCs/>
        </w:rPr>
      </w:pPr>
    </w:p>
    <w:p w14:paraId="65FFE199" w14:textId="77777777" w:rsidR="00E64F96" w:rsidRPr="00E64F96" w:rsidRDefault="00E64F96" w:rsidP="00E64F96">
      <w:pPr>
        <w:spacing w:line="480" w:lineRule="auto"/>
        <w:jc w:val="center"/>
        <w:rPr>
          <w:rFonts w:ascii="Garamond" w:hAnsi="Garamond"/>
          <w:b/>
          <w:bCs/>
        </w:rPr>
      </w:pPr>
    </w:p>
    <w:p w14:paraId="13734241" w14:textId="13A374C2" w:rsidR="0042625A" w:rsidRDefault="0042625A" w:rsidP="00E64F96">
      <w:pPr>
        <w:spacing w:line="480" w:lineRule="auto"/>
        <w:jc w:val="center"/>
        <w:rPr>
          <w:rFonts w:ascii="Garamond" w:hAnsi="Garamond"/>
        </w:rPr>
      </w:pPr>
      <w:r w:rsidRPr="00FD426E">
        <w:rPr>
          <w:rFonts w:ascii="Garamond" w:hAnsi="Garamond"/>
          <w:highlight w:val="black"/>
        </w:rPr>
        <w:t>Damion Beckett</w:t>
      </w:r>
      <w:r w:rsidR="004A7DCF">
        <w:rPr>
          <w:rFonts w:ascii="Garamond" w:hAnsi="Garamond"/>
        </w:rPr>
        <w:t xml:space="preserve"> – Budget</w:t>
      </w:r>
    </w:p>
    <w:p w14:paraId="6FBDBD17" w14:textId="4A9DB53B" w:rsidR="0042625A" w:rsidRDefault="0042625A" w:rsidP="00E64F96">
      <w:pPr>
        <w:spacing w:line="480" w:lineRule="auto"/>
        <w:jc w:val="center"/>
        <w:rPr>
          <w:rFonts w:ascii="Garamond" w:hAnsi="Garamond"/>
        </w:rPr>
      </w:pPr>
      <w:r>
        <w:rPr>
          <w:rFonts w:ascii="Garamond" w:hAnsi="Garamond"/>
        </w:rPr>
        <w:t>Steven Gurney</w:t>
      </w:r>
      <w:r w:rsidR="004A7DCF">
        <w:rPr>
          <w:rFonts w:ascii="Garamond" w:hAnsi="Garamond"/>
        </w:rPr>
        <w:t xml:space="preserve"> – Project Partners &amp; Assessment</w:t>
      </w:r>
    </w:p>
    <w:p w14:paraId="4148E82E" w14:textId="787D2161" w:rsidR="0042625A" w:rsidRDefault="0042625A" w:rsidP="00E64F96">
      <w:pPr>
        <w:spacing w:line="480" w:lineRule="auto"/>
        <w:jc w:val="center"/>
        <w:rPr>
          <w:rFonts w:ascii="Garamond" w:hAnsi="Garamond"/>
        </w:rPr>
      </w:pPr>
      <w:r w:rsidRPr="00FD426E">
        <w:rPr>
          <w:rFonts w:ascii="Garamond" w:hAnsi="Garamond"/>
          <w:highlight w:val="black"/>
        </w:rPr>
        <w:t>Kassady Lewis</w:t>
      </w:r>
      <w:r w:rsidR="004A7DCF">
        <w:rPr>
          <w:rFonts w:ascii="Garamond" w:hAnsi="Garamond"/>
        </w:rPr>
        <w:t xml:space="preserve"> – Timeline</w:t>
      </w:r>
    </w:p>
    <w:p w14:paraId="7A38519D" w14:textId="5899091F" w:rsidR="0042625A" w:rsidRDefault="0042625A" w:rsidP="00E64F96">
      <w:pPr>
        <w:spacing w:line="480" w:lineRule="auto"/>
        <w:jc w:val="center"/>
        <w:rPr>
          <w:rFonts w:ascii="Garamond" w:hAnsi="Garamond"/>
        </w:rPr>
      </w:pPr>
      <w:r w:rsidRPr="00FD426E">
        <w:rPr>
          <w:rFonts w:ascii="Garamond" w:hAnsi="Garamond"/>
          <w:highlight w:val="black"/>
        </w:rPr>
        <w:t>Selena Palacios</w:t>
      </w:r>
      <w:r w:rsidR="004A7DCF">
        <w:rPr>
          <w:rFonts w:ascii="Garamond" w:hAnsi="Garamond"/>
        </w:rPr>
        <w:t xml:space="preserve"> – Problem Statement, Solution, &amp; Required Resources</w:t>
      </w:r>
    </w:p>
    <w:p w14:paraId="31218E78" w14:textId="38825A5F" w:rsidR="00E64F96" w:rsidRDefault="00E64F96" w:rsidP="00E64F96">
      <w:pPr>
        <w:spacing w:line="480" w:lineRule="auto"/>
        <w:jc w:val="center"/>
        <w:rPr>
          <w:rFonts w:ascii="Garamond" w:hAnsi="Garamond"/>
        </w:rPr>
      </w:pPr>
      <w:r w:rsidRPr="00FD426E">
        <w:rPr>
          <w:rFonts w:ascii="Garamond" w:hAnsi="Garamond"/>
          <w:highlight w:val="black"/>
        </w:rPr>
        <w:t>Elizabeth Zimmerman</w:t>
      </w:r>
      <w:r w:rsidR="004A7DCF">
        <w:rPr>
          <w:rFonts w:ascii="Garamond" w:hAnsi="Garamond"/>
        </w:rPr>
        <w:t xml:space="preserve"> – Editor</w:t>
      </w:r>
      <w:r>
        <w:rPr>
          <w:rFonts w:ascii="Garamond" w:hAnsi="Garamond"/>
        </w:rPr>
        <w:br/>
        <w:t>University of South Florida</w:t>
      </w:r>
    </w:p>
    <w:p w14:paraId="26C17799" w14:textId="7949BF1B" w:rsidR="00E64F96" w:rsidRDefault="00E64F96" w:rsidP="00E64F96">
      <w:pPr>
        <w:spacing w:line="480" w:lineRule="auto"/>
        <w:jc w:val="center"/>
        <w:rPr>
          <w:rFonts w:ascii="Garamond" w:hAnsi="Garamond"/>
        </w:rPr>
      </w:pPr>
      <w:r>
        <w:rPr>
          <w:rFonts w:ascii="Garamond" w:hAnsi="Garamond"/>
        </w:rPr>
        <w:t xml:space="preserve">LIS </w:t>
      </w:r>
      <w:r w:rsidR="0042625A">
        <w:rPr>
          <w:rFonts w:ascii="Garamond" w:hAnsi="Garamond"/>
        </w:rPr>
        <w:t>6409</w:t>
      </w:r>
    </w:p>
    <w:p w14:paraId="5EFBC786" w14:textId="465B0C44" w:rsidR="00E64F96" w:rsidRDefault="7688992F" w:rsidP="00E64F96">
      <w:pPr>
        <w:spacing w:line="480" w:lineRule="auto"/>
        <w:jc w:val="center"/>
        <w:rPr>
          <w:rFonts w:ascii="Garamond" w:hAnsi="Garamond"/>
        </w:rPr>
      </w:pPr>
      <w:r w:rsidRPr="585A0247">
        <w:rPr>
          <w:rFonts w:ascii="Garamond" w:hAnsi="Garamond"/>
        </w:rPr>
        <w:t>Dr. Barbara</w:t>
      </w:r>
      <w:r w:rsidR="00E64F96" w:rsidRPr="585A0247">
        <w:rPr>
          <w:rFonts w:ascii="Garamond" w:hAnsi="Garamond"/>
        </w:rPr>
        <w:t xml:space="preserve"> </w:t>
      </w:r>
      <w:r w:rsidR="0042625A" w:rsidRPr="585A0247">
        <w:rPr>
          <w:rFonts w:ascii="Garamond" w:hAnsi="Garamond"/>
        </w:rPr>
        <w:t>Stites</w:t>
      </w:r>
    </w:p>
    <w:p w14:paraId="05980E15" w14:textId="01C99C81" w:rsidR="00E64F96" w:rsidRPr="00E64F96" w:rsidRDefault="0042625A" w:rsidP="00E64F96">
      <w:pPr>
        <w:spacing w:line="480" w:lineRule="auto"/>
        <w:jc w:val="center"/>
        <w:rPr>
          <w:rFonts w:ascii="Garamond" w:hAnsi="Garamond"/>
        </w:rPr>
      </w:pPr>
      <w:r>
        <w:rPr>
          <w:rFonts w:ascii="Garamond" w:hAnsi="Garamond"/>
        </w:rPr>
        <w:t>30</w:t>
      </w:r>
      <w:r w:rsidR="00E64F96">
        <w:rPr>
          <w:rFonts w:ascii="Garamond" w:hAnsi="Garamond"/>
        </w:rPr>
        <w:t xml:space="preserve"> </w:t>
      </w:r>
      <w:r>
        <w:rPr>
          <w:rFonts w:ascii="Garamond" w:hAnsi="Garamond"/>
        </w:rPr>
        <w:t>June</w:t>
      </w:r>
      <w:r w:rsidR="00E64F96">
        <w:rPr>
          <w:rFonts w:ascii="Garamond" w:hAnsi="Garamond"/>
        </w:rPr>
        <w:t xml:space="preserve"> 2024</w:t>
      </w:r>
    </w:p>
    <w:p w14:paraId="26402D15" w14:textId="77777777" w:rsidR="00B56FA6" w:rsidRPr="00E64F96" w:rsidRDefault="00B56FA6" w:rsidP="00B56FA6">
      <w:pPr>
        <w:jc w:val="center"/>
        <w:rPr>
          <w:rFonts w:ascii="Garamond" w:hAnsi="Garamond"/>
        </w:rPr>
      </w:pPr>
    </w:p>
    <w:p w14:paraId="61BAD0DA" w14:textId="77777777" w:rsidR="00E64F96" w:rsidRDefault="00E64F96">
      <w:pPr>
        <w:rPr>
          <w:rFonts w:ascii="Garamond" w:hAnsi="Garamond"/>
          <w:b/>
          <w:bCs/>
        </w:rPr>
      </w:pPr>
      <w:r>
        <w:rPr>
          <w:rFonts w:ascii="Garamond" w:hAnsi="Garamond"/>
          <w:b/>
          <w:bCs/>
        </w:rPr>
        <w:br w:type="page"/>
      </w:r>
    </w:p>
    <w:p w14:paraId="5E810C3D" w14:textId="77777777" w:rsidR="0042625A" w:rsidRPr="00243A10" w:rsidRDefault="0042625A" w:rsidP="0042625A">
      <w:pPr>
        <w:spacing w:line="480" w:lineRule="auto"/>
        <w:rPr>
          <w:rFonts w:ascii="Garamond" w:hAnsi="Garamond"/>
          <w:b/>
          <w:bCs/>
        </w:rPr>
      </w:pPr>
      <w:r w:rsidRPr="00243A10">
        <w:rPr>
          <w:rFonts w:ascii="Garamond" w:hAnsi="Garamond"/>
          <w:b/>
          <w:bCs/>
        </w:rPr>
        <w:lastRenderedPageBreak/>
        <w:t>PROBLEM</w:t>
      </w:r>
    </w:p>
    <w:p w14:paraId="17BF6DA2" w14:textId="1627B343" w:rsidR="0042625A" w:rsidRDefault="0042625A" w:rsidP="00243A10">
      <w:pPr>
        <w:spacing w:line="480" w:lineRule="auto"/>
        <w:jc w:val="both"/>
        <w:rPr>
          <w:rFonts w:ascii="Garamond" w:hAnsi="Garamond"/>
        </w:rPr>
      </w:pPr>
      <w:r w:rsidRPr="0042625A">
        <w:rPr>
          <w:rFonts w:ascii="Garamond" w:hAnsi="Garamond"/>
        </w:rPr>
        <w:t>The number of unclaimed holds at</w:t>
      </w:r>
      <w:r w:rsidR="009C4EA6">
        <w:rPr>
          <w:rFonts w:ascii="Garamond" w:hAnsi="Garamond"/>
        </w:rPr>
        <w:t xml:space="preserve"> Sun County Public Library </w:t>
      </w:r>
      <w:r w:rsidR="000B1E73">
        <w:rPr>
          <w:rFonts w:ascii="Garamond" w:hAnsi="Garamond"/>
        </w:rPr>
        <w:t>(SCPL</w:t>
      </w:r>
      <w:r w:rsidR="002402EF">
        <w:rPr>
          <w:rFonts w:ascii="Garamond" w:hAnsi="Garamond"/>
        </w:rPr>
        <w:t>)</w:t>
      </w:r>
      <w:r w:rsidRPr="0042625A">
        <w:rPr>
          <w:rFonts w:ascii="Garamond" w:hAnsi="Garamond"/>
        </w:rPr>
        <w:t xml:space="preserve"> ha</w:t>
      </w:r>
      <w:r w:rsidR="009C4EA6">
        <w:rPr>
          <w:rFonts w:ascii="Garamond" w:hAnsi="Garamond"/>
        </w:rPr>
        <w:t>s</w:t>
      </w:r>
      <w:r w:rsidRPr="0042625A">
        <w:rPr>
          <w:rFonts w:ascii="Garamond" w:hAnsi="Garamond"/>
        </w:rPr>
        <w:t xml:space="preserve"> increased drastically</w:t>
      </w:r>
      <w:r w:rsidR="009C4EA6">
        <w:rPr>
          <w:rFonts w:ascii="Garamond" w:hAnsi="Garamond"/>
        </w:rPr>
        <w:t>:</w:t>
      </w:r>
      <w:r w:rsidRPr="0042625A">
        <w:rPr>
          <w:rFonts w:ascii="Garamond" w:hAnsi="Garamond"/>
        </w:rPr>
        <w:t xml:space="preserve"> up to 39% in the last two fiscal years</w:t>
      </w:r>
      <w:r w:rsidR="009C4EA6">
        <w:rPr>
          <w:rFonts w:ascii="Garamond" w:hAnsi="Garamond"/>
        </w:rPr>
        <w:t>,</w:t>
      </w:r>
      <w:r w:rsidRPr="0042625A">
        <w:rPr>
          <w:rFonts w:ascii="Garamond" w:hAnsi="Garamond"/>
        </w:rPr>
        <w:t xml:space="preserve"> according to the yearly statistics shared internally. Patrons have stated that the current library hours do not work with their ability to pick up holds or use other library services. </w:t>
      </w:r>
      <w:r w:rsidR="009C4EA6">
        <w:rPr>
          <w:rFonts w:ascii="Garamond" w:hAnsi="Garamond"/>
        </w:rPr>
        <w:t>These unclaimed holds</w:t>
      </w:r>
      <w:r w:rsidRPr="0042625A">
        <w:rPr>
          <w:rFonts w:ascii="Garamond" w:hAnsi="Garamond"/>
        </w:rPr>
        <w:t xml:space="preserve"> ha</w:t>
      </w:r>
      <w:r w:rsidR="009C4EA6">
        <w:rPr>
          <w:rFonts w:ascii="Garamond" w:hAnsi="Garamond"/>
        </w:rPr>
        <w:t>ve</w:t>
      </w:r>
      <w:r w:rsidRPr="0042625A">
        <w:rPr>
          <w:rFonts w:ascii="Garamond" w:hAnsi="Garamond"/>
        </w:rPr>
        <w:t xml:space="preserve"> also increased wait times for popular books</w:t>
      </w:r>
      <w:r w:rsidR="009C4EA6">
        <w:rPr>
          <w:rFonts w:ascii="Garamond" w:hAnsi="Garamond"/>
        </w:rPr>
        <w:t xml:space="preserve"> as well as the </w:t>
      </w:r>
      <w:r w:rsidRPr="0042625A">
        <w:rPr>
          <w:rFonts w:ascii="Garamond" w:hAnsi="Garamond"/>
        </w:rPr>
        <w:t>load of transit items for the library courier</w:t>
      </w:r>
      <w:r w:rsidR="009C4EA6">
        <w:rPr>
          <w:rFonts w:ascii="Garamond" w:hAnsi="Garamond"/>
        </w:rPr>
        <w:t>s</w:t>
      </w:r>
      <w:r w:rsidRPr="0042625A">
        <w:rPr>
          <w:rFonts w:ascii="Garamond" w:hAnsi="Garamond"/>
        </w:rPr>
        <w:t xml:space="preserve">. </w:t>
      </w:r>
    </w:p>
    <w:p w14:paraId="0B727F75" w14:textId="77777777" w:rsidR="003C02C3" w:rsidRPr="0042625A" w:rsidRDefault="003C02C3" w:rsidP="00243A10">
      <w:pPr>
        <w:spacing w:line="480" w:lineRule="auto"/>
        <w:jc w:val="both"/>
        <w:rPr>
          <w:rFonts w:ascii="Garamond" w:hAnsi="Garamond"/>
        </w:rPr>
      </w:pPr>
    </w:p>
    <w:p w14:paraId="25DDA1CA" w14:textId="77777777" w:rsidR="0042625A" w:rsidRPr="00243A10" w:rsidRDefault="0042625A" w:rsidP="0042625A">
      <w:pPr>
        <w:spacing w:line="480" w:lineRule="auto"/>
        <w:rPr>
          <w:rFonts w:ascii="Garamond" w:hAnsi="Garamond"/>
          <w:b/>
          <w:bCs/>
        </w:rPr>
      </w:pPr>
      <w:r w:rsidRPr="00243A10">
        <w:rPr>
          <w:rFonts w:ascii="Garamond" w:hAnsi="Garamond"/>
          <w:b/>
          <w:bCs/>
        </w:rPr>
        <w:t>SOLUTION</w:t>
      </w:r>
    </w:p>
    <w:p w14:paraId="4294963A" w14:textId="3E699EC0" w:rsidR="0042625A" w:rsidRDefault="002402EF" w:rsidP="00243A10">
      <w:pPr>
        <w:spacing w:line="480" w:lineRule="auto"/>
        <w:jc w:val="both"/>
        <w:rPr>
          <w:rFonts w:ascii="Garamond" w:hAnsi="Garamond"/>
        </w:rPr>
      </w:pPr>
      <w:r w:rsidRPr="6838F660">
        <w:rPr>
          <w:rFonts w:ascii="Garamond" w:hAnsi="Garamond"/>
        </w:rPr>
        <w:t>SCPL’s</w:t>
      </w:r>
      <w:r w:rsidR="0042625A" w:rsidRPr="6838F660">
        <w:rPr>
          <w:rFonts w:ascii="Garamond" w:hAnsi="Garamond"/>
        </w:rPr>
        <w:t xml:space="preserve"> </w:t>
      </w:r>
      <w:r w:rsidR="009C4EA6" w:rsidRPr="6838F660">
        <w:rPr>
          <w:rFonts w:ascii="Garamond" w:hAnsi="Garamond"/>
        </w:rPr>
        <w:t>c</w:t>
      </w:r>
      <w:r w:rsidR="0042625A" w:rsidRPr="6838F660">
        <w:rPr>
          <w:rFonts w:ascii="Garamond" w:hAnsi="Garamond"/>
        </w:rPr>
        <w:t xml:space="preserve">ustomer </w:t>
      </w:r>
      <w:r w:rsidR="009C4EA6" w:rsidRPr="6838F660">
        <w:rPr>
          <w:rFonts w:ascii="Garamond" w:hAnsi="Garamond"/>
        </w:rPr>
        <w:t>s</w:t>
      </w:r>
      <w:r w:rsidR="0042625A" w:rsidRPr="6838F660">
        <w:rPr>
          <w:rFonts w:ascii="Garamond" w:hAnsi="Garamond"/>
        </w:rPr>
        <w:t>ervice committee is proposing the implementation of four 24/7 holds lockers at four library locations</w:t>
      </w:r>
      <w:r w:rsidRPr="6838F660">
        <w:rPr>
          <w:rFonts w:ascii="Garamond" w:hAnsi="Garamond"/>
        </w:rPr>
        <w:t xml:space="preserve"> in Sun County</w:t>
      </w:r>
      <w:r w:rsidR="0042625A" w:rsidRPr="6838F660">
        <w:rPr>
          <w:rFonts w:ascii="Garamond" w:hAnsi="Garamond"/>
        </w:rPr>
        <w:t xml:space="preserve"> as an initial trial run. These lockers will be placed outside of the libraries so that they may be accessible </w:t>
      </w:r>
      <w:r w:rsidR="000B1E73" w:rsidRPr="6838F660">
        <w:rPr>
          <w:rFonts w:ascii="Garamond" w:hAnsi="Garamond"/>
        </w:rPr>
        <w:t>to</w:t>
      </w:r>
      <w:r w:rsidR="0042625A" w:rsidRPr="6838F660">
        <w:rPr>
          <w:rFonts w:ascii="Garamond" w:hAnsi="Garamond"/>
        </w:rPr>
        <w:t xml:space="preserve"> patrons after hours. </w:t>
      </w:r>
      <w:r w:rsidR="000B1E73" w:rsidRPr="6838F660">
        <w:rPr>
          <w:rFonts w:ascii="Garamond" w:hAnsi="Garamond"/>
        </w:rPr>
        <w:t xml:space="preserve">When patrons initially place holds on materials through the OPAC, they </w:t>
      </w:r>
      <w:r w:rsidR="0042625A" w:rsidRPr="6838F660">
        <w:rPr>
          <w:rFonts w:ascii="Garamond" w:hAnsi="Garamond"/>
        </w:rPr>
        <w:t>will be able to choose to pick up their holds at one of the lockers. The ILS will then reserve a</w:t>
      </w:r>
      <w:r w:rsidR="000B1E73" w:rsidRPr="6838F660">
        <w:rPr>
          <w:rFonts w:ascii="Garamond" w:hAnsi="Garamond"/>
        </w:rPr>
        <w:t xml:space="preserve">n available </w:t>
      </w:r>
      <w:r w:rsidR="0042625A" w:rsidRPr="6838F660">
        <w:rPr>
          <w:rFonts w:ascii="Garamond" w:hAnsi="Garamond"/>
        </w:rPr>
        <w:t xml:space="preserve">locker and notify patrons through text with an access code when their </w:t>
      </w:r>
      <w:r w:rsidR="000B1E73" w:rsidRPr="6838F660">
        <w:rPr>
          <w:rFonts w:ascii="Garamond" w:hAnsi="Garamond"/>
        </w:rPr>
        <w:t>hold is</w:t>
      </w:r>
      <w:r w:rsidR="0042625A" w:rsidRPr="6838F660">
        <w:rPr>
          <w:rFonts w:ascii="Garamond" w:hAnsi="Garamond"/>
        </w:rPr>
        <w:t xml:space="preserve"> ready for pick up. When the </w:t>
      </w:r>
      <w:r w:rsidR="000B1E73" w:rsidRPr="6838F660">
        <w:rPr>
          <w:rFonts w:ascii="Garamond" w:hAnsi="Garamond"/>
        </w:rPr>
        <w:t xml:space="preserve">patron uses the </w:t>
      </w:r>
      <w:r w:rsidR="0042625A" w:rsidRPr="6838F660">
        <w:rPr>
          <w:rFonts w:ascii="Garamond" w:hAnsi="Garamond"/>
        </w:rPr>
        <w:t xml:space="preserve">access </w:t>
      </w:r>
      <w:r w:rsidR="53263E9B" w:rsidRPr="6838F660">
        <w:rPr>
          <w:rFonts w:ascii="Garamond" w:hAnsi="Garamond"/>
        </w:rPr>
        <w:t xml:space="preserve">code </w:t>
      </w:r>
      <w:r w:rsidR="0042625A" w:rsidRPr="6838F660">
        <w:rPr>
          <w:rFonts w:ascii="Garamond" w:hAnsi="Garamond"/>
        </w:rPr>
        <w:t xml:space="preserve">at the holds lockers and the locker is opened, the ILS will then automatically check out the materials </w:t>
      </w:r>
      <w:r w:rsidR="000B1E73" w:rsidRPr="6838F660">
        <w:rPr>
          <w:rFonts w:ascii="Garamond" w:hAnsi="Garamond"/>
        </w:rPr>
        <w:t>on</w:t>
      </w:r>
      <w:r w:rsidR="0042625A" w:rsidRPr="6838F660">
        <w:rPr>
          <w:rFonts w:ascii="Garamond" w:hAnsi="Garamond"/>
        </w:rPr>
        <w:t xml:space="preserve"> the patron’s account. </w:t>
      </w:r>
    </w:p>
    <w:p w14:paraId="372E39A4" w14:textId="77777777" w:rsidR="003C02C3" w:rsidRPr="0042625A" w:rsidRDefault="003C02C3" w:rsidP="00243A10">
      <w:pPr>
        <w:spacing w:line="480" w:lineRule="auto"/>
        <w:jc w:val="both"/>
        <w:rPr>
          <w:rFonts w:ascii="Garamond" w:hAnsi="Garamond"/>
        </w:rPr>
      </w:pPr>
    </w:p>
    <w:p w14:paraId="595412B9" w14:textId="77777777" w:rsidR="0042625A" w:rsidRPr="00243A10" w:rsidRDefault="0042625A" w:rsidP="0042625A">
      <w:pPr>
        <w:spacing w:line="480" w:lineRule="auto"/>
        <w:rPr>
          <w:rFonts w:ascii="Garamond" w:hAnsi="Garamond"/>
          <w:b/>
          <w:bCs/>
        </w:rPr>
      </w:pPr>
      <w:r w:rsidRPr="00243A10">
        <w:rPr>
          <w:rFonts w:ascii="Garamond" w:hAnsi="Garamond"/>
          <w:b/>
          <w:bCs/>
        </w:rPr>
        <w:t>REQUIRED RESOURCES</w:t>
      </w:r>
    </w:p>
    <w:p w14:paraId="2442C07E" w14:textId="76D970C1" w:rsidR="0042625A" w:rsidRDefault="0042625A" w:rsidP="003C02C3">
      <w:pPr>
        <w:spacing w:line="480" w:lineRule="auto"/>
        <w:ind w:left="720"/>
        <w:jc w:val="both"/>
        <w:rPr>
          <w:rFonts w:ascii="Garamond" w:hAnsi="Garamond"/>
        </w:rPr>
      </w:pPr>
      <w:r w:rsidRPr="003C02C3">
        <w:rPr>
          <w:rFonts w:ascii="Garamond" w:hAnsi="Garamond"/>
          <w:b/>
          <w:bCs/>
          <w:u w:val="single"/>
        </w:rPr>
        <w:t>Staffing</w:t>
      </w:r>
      <w:r w:rsidRPr="0042625A">
        <w:rPr>
          <w:rFonts w:ascii="Garamond" w:hAnsi="Garamond"/>
        </w:rPr>
        <w:t>: IT personnel and</w:t>
      </w:r>
      <w:r w:rsidR="000B1E73">
        <w:rPr>
          <w:rFonts w:ascii="Garamond" w:hAnsi="Garamond"/>
        </w:rPr>
        <w:t xml:space="preserve"> a</w:t>
      </w:r>
      <w:r w:rsidRPr="0042625A">
        <w:rPr>
          <w:rFonts w:ascii="Garamond" w:hAnsi="Garamond"/>
        </w:rPr>
        <w:t xml:space="preserve"> </w:t>
      </w:r>
      <w:r w:rsidR="000B1E73">
        <w:rPr>
          <w:rFonts w:ascii="Garamond" w:hAnsi="Garamond"/>
        </w:rPr>
        <w:t>s</w:t>
      </w:r>
      <w:r w:rsidRPr="0042625A">
        <w:rPr>
          <w:rFonts w:ascii="Garamond" w:hAnsi="Garamond"/>
        </w:rPr>
        <w:t xml:space="preserve">upport </w:t>
      </w:r>
      <w:r w:rsidR="000B1E73">
        <w:rPr>
          <w:rFonts w:ascii="Garamond" w:hAnsi="Garamond"/>
        </w:rPr>
        <w:t>s</w:t>
      </w:r>
      <w:r w:rsidRPr="0042625A">
        <w:rPr>
          <w:rFonts w:ascii="Garamond" w:hAnsi="Garamond"/>
        </w:rPr>
        <w:t>ervices manager that will work with Intelligent Library Locker to create locker code and integrate library user information</w:t>
      </w:r>
      <w:r w:rsidR="000B1E73">
        <w:rPr>
          <w:rFonts w:ascii="Garamond" w:hAnsi="Garamond"/>
        </w:rPr>
        <w:t>;</w:t>
      </w:r>
      <w:r w:rsidRPr="0042625A">
        <w:rPr>
          <w:rFonts w:ascii="Garamond" w:hAnsi="Garamond"/>
        </w:rPr>
        <w:t xml:space="preserve"> </w:t>
      </w:r>
      <w:r w:rsidR="000B1E73">
        <w:rPr>
          <w:rFonts w:ascii="Garamond" w:hAnsi="Garamond"/>
        </w:rPr>
        <w:t>c</w:t>
      </w:r>
      <w:r w:rsidRPr="0042625A">
        <w:rPr>
          <w:rFonts w:ascii="Garamond" w:hAnsi="Garamond"/>
        </w:rPr>
        <w:t xml:space="preserve">irculation </w:t>
      </w:r>
      <w:r w:rsidR="000B1E73">
        <w:rPr>
          <w:rFonts w:ascii="Garamond" w:hAnsi="Garamond"/>
        </w:rPr>
        <w:t>br</w:t>
      </w:r>
      <w:r w:rsidRPr="0042625A">
        <w:rPr>
          <w:rFonts w:ascii="Garamond" w:hAnsi="Garamond"/>
        </w:rPr>
        <w:t xml:space="preserve">anch </w:t>
      </w:r>
      <w:r w:rsidR="000B1E73">
        <w:rPr>
          <w:rFonts w:ascii="Garamond" w:hAnsi="Garamond"/>
        </w:rPr>
        <w:t>m</w:t>
      </w:r>
      <w:r w:rsidRPr="0042625A">
        <w:rPr>
          <w:rFonts w:ascii="Garamond" w:hAnsi="Garamond"/>
        </w:rPr>
        <w:t xml:space="preserve">anager </w:t>
      </w:r>
      <w:r w:rsidR="000B1E73">
        <w:rPr>
          <w:rFonts w:ascii="Garamond" w:hAnsi="Garamond"/>
        </w:rPr>
        <w:t>will</w:t>
      </w:r>
      <w:r w:rsidRPr="0042625A">
        <w:rPr>
          <w:rFonts w:ascii="Garamond" w:hAnsi="Garamond"/>
        </w:rPr>
        <w:t xml:space="preserve"> monitor the implementation of the lockers and </w:t>
      </w:r>
      <w:r w:rsidR="000B1E73">
        <w:rPr>
          <w:rFonts w:ascii="Garamond" w:hAnsi="Garamond"/>
        </w:rPr>
        <w:t>their</w:t>
      </w:r>
      <w:r w:rsidRPr="0042625A">
        <w:rPr>
          <w:rFonts w:ascii="Garamond" w:hAnsi="Garamond"/>
        </w:rPr>
        <w:t xml:space="preserve"> progress</w:t>
      </w:r>
      <w:r w:rsidR="000B1E73">
        <w:rPr>
          <w:rFonts w:ascii="Garamond" w:hAnsi="Garamond"/>
        </w:rPr>
        <w:t>.</w:t>
      </w:r>
    </w:p>
    <w:p w14:paraId="2C82ACEA" w14:textId="77777777" w:rsidR="003C02C3" w:rsidRPr="003C02C3" w:rsidRDefault="003C02C3" w:rsidP="003C02C3">
      <w:pPr>
        <w:spacing w:line="480" w:lineRule="auto"/>
        <w:ind w:left="720"/>
        <w:jc w:val="both"/>
        <w:rPr>
          <w:rFonts w:ascii="Garamond" w:hAnsi="Garamond"/>
          <w:b/>
          <w:bCs/>
        </w:rPr>
      </w:pPr>
    </w:p>
    <w:p w14:paraId="65FB4C3B" w14:textId="579AFBEA" w:rsidR="003C02C3" w:rsidRDefault="003C02C3" w:rsidP="003C02C3">
      <w:pPr>
        <w:spacing w:line="480" w:lineRule="auto"/>
        <w:ind w:left="720"/>
        <w:rPr>
          <w:rFonts w:ascii="Garamond" w:hAnsi="Garamond"/>
        </w:rPr>
      </w:pPr>
      <w:r w:rsidRPr="003C02C3">
        <w:rPr>
          <w:rFonts w:ascii="Garamond" w:hAnsi="Garamond"/>
          <w:b/>
          <w:bCs/>
          <w:u w:val="single"/>
        </w:rPr>
        <w:t>Equipment</w:t>
      </w:r>
      <w:r w:rsidRPr="0042625A">
        <w:rPr>
          <w:rFonts w:ascii="Garamond" w:hAnsi="Garamond"/>
        </w:rPr>
        <w:t xml:space="preserve">: </w:t>
      </w:r>
      <w:r>
        <w:rPr>
          <w:rFonts w:ascii="Garamond" w:hAnsi="Garamond"/>
        </w:rPr>
        <w:t>F</w:t>
      </w:r>
      <w:r w:rsidRPr="0042625A">
        <w:rPr>
          <w:rFonts w:ascii="Garamond" w:hAnsi="Garamond"/>
        </w:rPr>
        <w:t>our 24/7 holds lockers from Intelligent Library Locker System</w:t>
      </w:r>
      <w:r w:rsidR="000B1E73">
        <w:rPr>
          <w:rFonts w:ascii="Garamond" w:hAnsi="Garamond"/>
        </w:rPr>
        <w:t>s</w:t>
      </w:r>
    </w:p>
    <w:p w14:paraId="74A85A4F" w14:textId="77777777" w:rsidR="003C02C3" w:rsidRPr="0042625A" w:rsidRDefault="003C02C3" w:rsidP="003C02C3">
      <w:pPr>
        <w:spacing w:line="480" w:lineRule="auto"/>
        <w:ind w:left="720"/>
        <w:rPr>
          <w:rFonts w:ascii="Garamond" w:hAnsi="Garamond"/>
        </w:rPr>
      </w:pPr>
    </w:p>
    <w:p w14:paraId="61747CC8" w14:textId="3B15B42C" w:rsidR="009A5533" w:rsidRDefault="0042625A" w:rsidP="003C02C3">
      <w:pPr>
        <w:spacing w:line="480" w:lineRule="auto"/>
        <w:ind w:left="720"/>
        <w:jc w:val="both"/>
        <w:rPr>
          <w:rFonts w:ascii="Garamond" w:hAnsi="Garamond"/>
        </w:rPr>
      </w:pPr>
      <w:r w:rsidRPr="003C02C3">
        <w:rPr>
          <w:rFonts w:ascii="Garamond" w:hAnsi="Garamond"/>
          <w:b/>
          <w:bCs/>
          <w:u w:val="single"/>
        </w:rPr>
        <w:lastRenderedPageBreak/>
        <w:t>Training</w:t>
      </w:r>
      <w:r w:rsidRPr="0042625A">
        <w:rPr>
          <w:rFonts w:ascii="Garamond" w:hAnsi="Garamond"/>
        </w:rPr>
        <w:t xml:space="preserve">: Support staff at the four branches will undergo training on how to stock, retrieve, and do basic troubleshooting of </w:t>
      </w:r>
      <w:r w:rsidR="000B1E73">
        <w:rPr>
          <w:rFonts w:ascii="Garamond" w:hAnsi="Garamond"/>
        </w:rPr>
        <w:t xml:space="preserve">locker </w:t>
      </w:r>
      <w:r w:rsidRPr="0042625A">
        <w:rPr>
          <w:rFonts w:ascii="Garamond" w:hAnsi="Garamond"/>
        </w:rPr>
        <w:t>equipment as well as how to answer patron questions regarding this new service.</w:t>
      </w:r>
    </w:p>
    <w:p w14:paraId="177A6725" w14:textId="77777777" w:rsidR="000B1E73" w:rsidRDefault="000B1E73" w:rsidP="003C02C3">
      <w:pPr>
        <w:spacing w:line="480" w:lineRule="auto"/>
        <w:ind w:left="720"/>
        <w:jc w:val="both"/>
        <w:rPr>
          <w:rFonts w:ascii="Garamond" w:hAnsi="Garamond"/>
        </w:rPr>
      </w:pPr>
    </w:p>
    <w:p w14:paraId="1F32BA98" w14:textId="75481495" w:rsidR="00243A10" w:rsidRPr="00243A10" w:rsidRDefault="003C02C3" w:rsidP="00243A10">
      <w:pPr>
        <w:spacing w:line="480" w:lineRule="auto"/>
        <w:rPr>
          <w:rFonts w:ascii="Garamond" w:hAnsi="Garamond"/>
          <w:b/>
          <w:bCs/>
        </w:rPr>
      </w:pPr>
      <w:r>
        <w:rPr>
          <w:rFonts w:ascii="Garamond" w:hAnsi="Garamond"/>
          <w:b/>
          <w:bCs/>
        </w:rPr>
        <w:t xml:space="preserve">PROJECT </w:t>
      </w:r>
      <w:r w:rsidR="00243A10" w:rsidRPr="00243A10">
        <w:rPr>
          <w:rFonts w:ascii="Garamond" w:hAnsi="Garamond"/>
          <w:b/>
          <w:bCs/>
        </w:rPr>
        <w:t>PARTNERS</w:t>
      </w:r>
    </w:p>
    <w:p w14:paraId="782D250B" w14:textId="3020A0BD" w:rsidR="00243A10" w:rsidRPr="0042625A" w:rsidRDefault="00243A10" w:rsidP="00243A10">
      <w:pPr>
        <w:spacing w:line="480" w:lineRule="auto"/>
        <w:ind w:left="720"/>
        <w:rPr>
          <w:rFonts w:ascii="Garamond" w:hAnsi="Garamond"/>
        </w:rPr>
      </w:pPr>
      <w:r w:rsidRPr="0042625A">
        <w:rPr>
          <w:rFonts w:ascii="Garamond" w:hAnsi="Garamond"/>
        </w:rPr>
        <w:t xml:space="preserve">Manager of the Library Support Services </w:t>
      </w:r>
      <w:r w:rsidR="000B1E73">
        <w:rPr>
          <w:rFonts w:ascii="Garamond" w:hAnsi="Garamond"/>
        </w:rPr>
        <w:t>d</w:t>
      </w:r>
      <w:r w:rsidRPr="0042625A">
        <w:rPr>
          <w:rFonts w:ascii="Garamond" w:hAnsi="Garamond"/>
        </w:rPr>
        <w:t>ivision</w:t>
      </w:r>
    </w:p>
    <w:p w14:paraId="76F3104D" w14:textId="77777777" w:rsidR="00243A10" w:rsidRPr="0042625A" w:rsidRDefault="00243A10" w:rsidP="00243A10">
      <w:pPr>
        <w:spacing w:line="480" w:lineRule="auto"/>
        <w:ind w:left="720"/>
        <w:rPr>
          <w:rFonts w:ascii="Garamond" w:hAnsi="Garamond"/>
        </w:rPr>
      </w:pPr>
      <w:r w:rsidRPr="0042625A">
        <w:rPr>
          <w:rFonts w:ascii="Garamond" w:hAnsi="Garamond"/>
        </w:rPr>
        <w:t>Library Systems &amp; Technology (LST)</w:t>
      </w:r>
    </w:p>
    <w:p w14:paraId="65C55D2C" w14:textId="61F6E423" w:rsidR="00243A10" w:rsidRPr="0042625A" w:rsidRDefault="00243A10" w:rsidP="00243A10">
      <w:pPr>
        <w:spacing w:line="480" w:lineRule="auto"/>
        <w:ind w:left="720"/>
        <w:rPr>
          <w:rFonts w:ascii="Garamond" w:hAnsi="Garamond"/>
        </w:rPr>
      </w:pPr>
      <w:r w:rsidRPr="0042625A">
        <w:rPr>
          <w:rFonts w:ascii="Garamond" w:hAnsi="Garamond"/>
        </w:rPr>
        <w:t xml:space="preserve">Intelligent Library </w:t>
      </w:r>
      <w:r w:rsidR="000B1E73">
        <w:rPr>
          <w:rFonts w:ascii="Garamond" w:hAnsi="Garamond"/>
        </w:rPr>
        <w:t>L</w:t>
      </w:r>
      <w:r w:rsidRPr="0042625A">
        <w:rPr>
          <w:rFonts w:ascii="Garamond" w:hAnsi="Garamond"/>
        </w:rPr>
        <w:t xml:space="preserve">ocker </w:t>
      </w:r>
      <w:r w:rsidR="000B1E73">
        <w:rPr>
          <w:rFonts w:ascii="Garamond" w:hAnsi="Garamond"/>
        </w:rPr>
        <w:t>S</w:t>
      </w:r>
      <w:r w:rsidRPr="0042625A">
        <w:rPr>
          <w:rFonts w:ascii="Garamond" w:hAnsi="Garamond"/>
        </w:rPr>
        <w:t>ystems</w:t>
      </w:r>
    </w:p>
    <w:p w14:paraId="5F943CEB" w14:textId="1C192F3A" w:rsidR="00243A10" w:rsidRPr="0042625A" w:rsidRDefault="00243A10" w:rsidP="00243A10">
      <w:pPr>
        <w:spacing w:line="480" w:lineRule="auto"/>
        <w:ind w:left="720"/>
        <w:rPr>
          <w:rFonts w:ascii="Garamond" w:hAnsi="Garamond"/>
        </w:rPr>
      </w:pPr>
      <w:r w:rsidRPr="0042625A">
        <w:rPr>
          <w:rFonts w:ascii="Garamond" w:hAnsi="Garamond"/>
        </w:rPr>
        <w:t xml:space="preserve">Library </w:t>
      </w:r>
      <w:r w:rsidR="000B1E73">
        <w:rPr>
          <w:rFonts w:ascii="Garamond" w:hAnsi="Garamond"/>
        </w:rPr>
        <w:t>c</w:t>
      </w:r>
      <w:r w:rsidRPr="0042625A">
        <w:rPr>
          <w:rFonts w:ascii="Garamond" w:hAnsi="Garamond"/>
        </w:rPr>
        <w:t xml:space="preserve">irculation </w:t>
      </w:r>
      <w:r w:rsidR="000B1E73">
        <w:rPr>
          <w:rFonts w:ascii="Garamond" w:hAnsi="Garamond"/>
        </w:rPr>
        <w:t>m</w:t>
      </w:r>
      <w:r w:rsidRPr="0042625A">
        <w:rPr>
          <w:rFonts w:ascii="Garamond" w:hAnsi="Garamond"/>
        </w:rPr>
        <w:t>anager for each library (as branch project contact)</w:t>
      </w:r>
    </w:p>
    <w:p w14:paraId="54F1FEB4" w14:textId="5D6FB941" w:rsidR="00243A10" w:rsidRPr="0042625A" w:rsidRDefault="00243A10" w:rsidP="00243A10">
      <w:pPr>
        <w:spacing w:line="480" w:lineRule="auto"/>
        <w:ind w:left="720"/>
        <w:rPr>
          <w:rFonts w:ascii="Garamond" w:hAnsi="Garamond"/>
        </w:rPr>
      </w:pPr>
      <w:r w:rsidRPr="0042625A">
        <w:rPr>
          <w:rFonts w:ascii="Garamond" w:hAnsi="Garamond"/>
        </w:rPr>
        <w:t xml:space="preserve">Expedite </w:t>
      </w:r>
      <w:r w:rsidR="000B1E73">
        <w:rPr>
          <w:rFonts w:ascii="Garamond" w:hAnsi="Garamond"/>
        </w:rPr>
        <w:t>D</w:t>
      </w:r>
      <w:r w:rsidRPr="0042625A">
        <w:rPr>
          <w:rFonts w:ascii="Garamond" w:hAnsi="Garamond"/>
        </w:rPr>
        <w:t xml:space="preserve">elivery Service </w:t>
      </w:r>
    </w:p>
    <w:p w14:paraId="62C5187B" w14:textId="31C22561" w:rsidR="00243A10" w:rsidRDefault="00243A10" w:rsidP="00243A10">
      <w:pPr>
        <w:spacing w:line="480" w:lineRule="auto"/>
        <w:ind w:left="720"/>
        <w:rPr>
          <w:rFonts w:ascii="Garamond" w:hAnsi="Garamond"/>
        </w:rPr>
      </w:pPr>
      <w:r w:rsidRPr="0042625A">
        <w:rPr>
          <w:rFonts w:ascii="Garamond" w:hAnsi="Garamond"/>
        </w:rPr>
        <w:t xml:space="preserve">Circulation </w:t>
      </w:r>
      <w:r w:rsidR="000B1E73">
        <w:rPr>
          <w:rFonts w:ascii="Garamond" w:hAnsi="Garamond"/>
        </w:rPr>
        <w:t>s</w:t>
      </w:r>
      <w:r w:rsidRPr="0042625A">
        <w:rPr>
          <w:rFonts w:ascii="Garamond" w:hAnsi="Garamond"/>
        </w:rPr>
        <w:t xml:space="preserve">taff in each </w:t>
      </w:r>
      <w:r w:rsidR="000B1E73">
        <w:rPr>
          <w:rFonts w:ascii="Garamond" w:hAnsi="Garamond"/>
        </w:rPr>
        <w:t>l</w:t>
      </w:r>
      <w:r w:rsidRPr="0042625A">
        <w:rPr>
          <w:rFonts w:ascii="Garamond" w:hAnsi="Garamond"/>
        </w:rPr>
        <w:t>ibrary</w:t>
      </w:r>
    </w:p>
    <w:p w14:paraId="000C9701" w14:textId="77777777" w:rsidR="003C02C3" w:rsidRPr="0042625A" w:rsidRDefault="003C02C3" w:rsidP="00243A10">
      <w:pPr>
        <w:spacing w:line="480" w:lineRule="auto"/>
        <w:ind w:left="720"/>
        <w:rPr>
          <w:rFonts w:ascii="Garamond" w:hAnsi="Garamond"/>
        </w:rPr>
      </w:pPr>
    </w:p>
    <w:p w14:paraId="3E48FF66" w14:textId="47684DC9" w:rsidR="00243A10" w:rsidRDefault="4BED1C74" w:rsidP="003C02C3">
      <w:pPr>
        <w:spacing w:line="480" w:lineRule="auto"/>
        <w:jc w:val="both"/>
        <w:rPr>
          <w:rFonts w:ascii="Garamond" w:hAnsi="Garamond"/>
        </w:rPr>
      </w:pPr>
      <w:r w:rsidRPr="31A10E72">
        <w:rPr>
          <w:rFonts w:ascii="Garamond" w:hAnsi="Garamond"/>
        </w:rPr>
        <w:t>The Library Support Services division manager will be the point person and project coordinator responsible for ensuring planning, installation, assessment, and enhancement and is the main report to the library director.</w:t>
      </w:r>
      <w:r w:rsidR="00243A10" w:rsidRPr="31A10E72">
        <w:rPr>
          <w:rFonts w:ascii="Garamond" w:hAnsi="Garamond"/>
        </w:rPr>
        <w:t xml:space="preserve"> The </w:t>
      </w:r>
      <w:r w:rsidR="000B1E73" w:rsidRPr="31A10E72">
        <w:rPr>
          <w:rFonts w:ascii="Garamond" w:hAnsi="Garamond"/>
        </w:rPr>
        <w:t>l</w:t>
      </w:r>
      <w:r w:rsidR="00243A10" w:rsidRPr="31A10E72">
        <w:rPr>
          <w:rFonts w:ascii="Garamond" w:hAnsi="Garamond"/>
        </w:rPr>
        <w:t xml:space="preserve">ibrary </w:t>
      </w:r>
      <w:r w:rsidR="000B1E73" w:rsidRPr="31A10E72">
        <w:rPr>
          <w:rFonts w:ascii="Garamond" w:hAnsi="Garamond"/>
        </w:rPr>
        <w:t>t</w:t>
      </w:r>
      <w:r w:rsidR="00243A10" w:rsidRPr="31A10E72">
        <w:rPr>
          <w:rFonts w:ascii="Garamond" w:hAnsi="Garamond"/>
        </w:rPr>
        <w:t xml:space="preserve">echnology </w:t>
      </w:r>
      <w:r w:rsidR="000B1E73" w:rsidRPr="31A10E72">
        <w:rPr>
          <w:rFonts w:ascii="Garamond" w:hAnsi="Garamond"/>
        </w:rPr>
        <w:t>m</w:t>
      </w:r>
      <w:r w:rsidR="00243A10" w:rsidRPr="31A10E72">
        <w:rPr>
          <w:rFonts w:ascii="Garamond" w:hAnsi="Garamond"/>
        </w:rPr>
        <w:t xml:space="preserve">anager and </w:t>
      </w:r>
      <w:r w:rsidR="000B1E73" w:rsidRPr="31A10E72">
        <w:rPr>
          <w:rFonts w:ascii="Garamond" w:hAnsi="Garamond"/>
        </w:rPr>
        <w:t>their</w:t>
      </w:r>
      <w:r w:rsidR="00243A10" w:rsidRPr="31A10E72">
        <w:rPr>
          <w:rFonts w:ascii="Garamond" w:hAnsi="Garamond"/>
        </w:rPr>
        <w:t xml:space="preserve"> </w:t>
      </w:r>
      <w:r w:rsidR="000B1E73" w:rsidRPr="31A10E72">
        <w:rPr>
          <w:rFonts w:ascii="Garamond" w:hAnsi="Garamond"/>
        </w:rPr>
        <w:t>t</w:t>
      </w:r>
      <w:r w:rsidR="00243A10" w:rsidRPr="31A10E72">
        <w:rPr>
          <w:rFonts w:ascii="Garamond" w:hAnsi="Garamond"/>
        </w:rPr>
        <w:t xml:space="preserve">echnology </w:t>
      </w:r>
      <w:r w:rsidR="000B1E73" w:rsidRPr="31A10E72">
        <w:rPr>
          <w:rFonts w:ascii="Garamond" w:hAnsi="Garamond"/>
        </w:rPr>
        <w:t>d</w:t>
      </w:r>
      <w:r w:rsidR="00243A10" w:rsidRPr="31A10E72">
        <w:rPr>
          <w:rFonts w:ascii="Garamond" w:hAnsi="Garamond"/>
        </w:rPr>
        <w:t xml:space="preserve">epartment will be tasked with partnering with Intelligent Library Locker Systems </w:t>
      </w:r>
      <w:r w:rsidR="000B1E73" w:rsidRPr="31A10E72">
        <w:rPr>
          <w:rFonts w:ascii="Garamond" w:hAnsi="Garamond"/>
        </w:rPr>
        <w:t>in</w:t>
      </w:r>
      <w:r w:rsidR="00243A10" w:rsidRPr="31A10E72">
        <w:rPr>
          <w:rFonts w:ascii="Garamond" w:hAnsi="Garamond"/>
        </w:rPr>
        <w:t xml:space="preserve"> developing a drop-down menu option in the catalog of the OPAC. They will provide the technical support for the ordering and notification system to autogenerate temporary locker passwords and send text notifications that hold</w:t>
      </w:r>
      <w:r w:rsidR="000B1E73" w:rsidRPr="31A10E72">
        <w:rPr>
          <w:rFonts w:ascii="Garamond" w:hAnsi="Garamond"/>
        </w:rPr>
        <w:t>(</w:t>
      </w:r>
      <w:r w:rsidR="00243A10" w:rsidRPr="31A10E72">
        <w:rPr>
          <w:rFonts w:ascii="Garamond" w:hAnsi="Garamond"/>
        </w:rPr>
        <w:t>s</w:t>
      </w:r>
      <w:r w:rsidR="000B1E73" w:rsidRPr="31A10E72">
        <w:rPr>
          <w:rFonts w:ascii="Garamond" w:hAnsi="Garamond"/>
        </w:rPr>
        <w:t>)</w:t>
      </w:r>
      <w:r w:rsidR="00243A10" w:rsidRPr="31A10E72">
        <w:rPr>
          <w:rFonts w:ascii="Garamond" w:hAnsi="Garamond"/>
        </w:rPr>
        <w:t xml:space="preserve"> will be ready for pickup. The </w:t>
      </w:r>
      <w:r w:rsidR="000B1E73" w:rsidRPr="31A10E72">
        <w:rPr>
          <w:rFonts w:ascii="Garamond" w:hAnsi="Garamond"/>
        </w:rPr>
        <w:t>l</w:t>
      </w:r>
      <w:r w:rsidR="00243A10" w:rsidRPr="31A10E72">
        <w:rPr>
          <w:rFonts w:ascii="Garamond" w:hAnsi="Garamond"/>
        </w:rPr>
        <w:t xml:space="preserve">ibrary </w:t>
      </w:r>
      <w:r w:rsidR="000B1E73" w:rsidRPr="31A10E72">
        <w:rPr>
          <w:rFonts w:ascii="Garamond" w:hAnsi="Garamond"/>
        </w:rPr>
        <w:t xml:space="preserve">circulation manager </w:t>
      </w:r>
      <w:r w:rsidR="00243A10" w:rsidRPr="31A10E72">
        <w:rPr>
          <w:rFonts w:ascii="Garamond" w:hAnsi="Garamond"/>
        </w:rPr>
        <w:t>for each Locker Library will closely monitor the progress of project implementation for their branch. They will report on any technical issues, customer comments</w:t>
      </w:r>
      <w:r w:rsidR="000B1E73" w:rsidRPr="31A10E72">
        <w:rPr>
          <w:rFonts w:ascii="Garamond" w:hAnsi="Garamond"/>
        </w:rPr>
        <w:t>,</w:t>
      </w:r>
      <w:r w:rsidR="00243A10" w:rsidRPr="31A10E72">
        <w:rPr>
          <w:rFonts w:ascii="Garamond" w:hAnsi="Garamond"/>
        </w:rPr>
        <w:t xml:space="preserve"> </w:t>
      </w:r>
      <w:r w:rsidR="000B1E73" w:rsidRPr="31A10E72">
        <w:rPr>
          <w:rFonts w:ascii="Garamond" w:hAnsi="Garamond"/>
        </w:rPr>
        <w:t>and customer</w:t>
      </w:r>
      <w:r w:rsidR="00243A10" w:rsidRPr="31A10E72">
        <w:rPr>
          <w:rFonts w:ascii="Garamond" w:hAnsi="Garamond"/>
        </w:rPr>
        <w:t xml:space="preserve"> suggestions to the </w:t>
      </w:r>
      <w:r w:rsidR="000B1E73" w:rsidRPr="31A10E72">
        <w:rPr>
          <w:rFonts w:ascii="Garamond" w:hAnsi="Garamond"/>
        </w:rPr>
        <w:t>L</w:t>
      </w:r>
      <w:r w:rsidR="00243A10" w:rsidRPr="31A10E72">
        <w:rPr>
          <w:rFonts w:ascii="Garamond" w:hAnsi="Garamond"/>
        </w:rPr>
        <w:t xml:space="preserve">ibrary Support Services </w:t>
      </w:r>
      <w:r w:rsidR="000B1E73" w:rsidRPr="31A10E72">
        <w:rPr>
          <w:rFonts w:ascii="Garamond" w:hAnsi="Garamond"/>
        </w:rPr>
        <w:t>m</w:t>
      </w:r>
      <w:r w:rsidR="00243A10" w:rsidRPr="31A10E72">
        <w:rPr>
          <w:rFonts w:ascii="Garamond" w:hAnsi="Garamond"/>
        </w:rPr>
        <w:t>anager</w:t>
      </w:r>
      <w:r w:rsidR="000B1E73" w:rsidRPr="31A10E72">
        <w:rPr>
          <w:rFonts w:ascii="Garamond" w:hAnsi="Garamond"/>
        </w:rPr>
        <w:t xml:space="preserve"> </w:t>
      </w:r>
      <w:r w:rsidR="00243A10" w:rsidRPr="31A10E72">
        <w:rPr>
          <w:rFonts w:ascii="Garamond" w:hAnsi="Garamond"/>
        </w:rPr>
        <w:t xml:space="preserve">and will work closely with branch circulation staff to ensure a smooth transition. The Expedite Delivery Service will be trained in delivering the holds and stocking the lockers in remote locations if they are deemed </w:t>
      </w:r>
      <w:r w:rsidR="00243A10" w:rsidRPr="31A10E72">
        <w:rPr>
          <w:rFonts w:ascii="Garamond" w:hAnsi="Garamond"/>
        </w:rPr>
        <w:lastRenderedPageBreak/>
        <w:t>necessary for smaller branches. Circulation staff will also be trained in locker operation for hold lockers on</w:t>
      </w:r>
      <w:r w:rsidR="000B1E73" w:rsidRPr="31A10E72">
        <w:rPr>
          <w:rFonts w:ascii="Garamond" w:hAnsi="Garamond"/>
        </w:rPr>
        <w:t>-</w:t>
      </w:r>
      <w:r w:rsidR="00243A10" w:rsidRPr="31A10E72">
        <w:rPr>
          <w:rFonts w:ascii="Garamond" w:hAnsi="Garamond"/>
        </w:rPr>
        <w:t xml:space="preserve">site at library locations. </w:t>
      </w:r>
    </w:p>
    <w:p w14:paraId="55968BD6" w14:textId="77777777" w:rsidR="003C02C3" w:rsidRPr="0042625A" w:rsidRDefault="003C02C3" w:rsidP="003C02C3">
      <w:pPr>
        <w:spacing w:line="480" w:lineRule="auto"/>
        <w:jc w:val="both"/>
        <w:rPr>
          <w:rFonts w:ascii="Garamond" w:hAnsi="Garamond"/>
        </w:rPr>
      </w:pPr>
    </w:p>
    <w:p w14:paraId="117AC84B" w14:textId="77777777" w:rsidR="00243A10" w:rsidRPr="003C02C3" w:rsidRDefault="00243A10" w:rsidP="00243A10">
      <w:pPr>
        <w:spacing w:line="480" w:lineRule="auto"/>
        <w:rPr>
          <w:rFonts w:ascii="Garamond" w:hAnsi="Garamond"/>
          <w:b/>
          <w:bCs/>
          <w:u w:val="single"/>
        </w:rPr>
      </w:pPr>
      <w:r w:rsidRPr="003C02C3">
        <w:rPr>
          <w:rFonts w:ascii="Garamond" w:hAnsi="Garamond"/>
          <w:b/>
          <w:bCs/>
          <w:u w:val="single"/>
        </w:rPr>
        <w:t>Proposed Organization Chart</w:t>
      </w:r>
    </w:p>
    <w:p w14:paraId="24995FF9" w14:textId="2E62AFBA" w:rsidR="0042625A" w:rsidRPr="00243A10" w:rsidRDefault="00243A10" w:rsidP="00243A10">
      <w:pPr>
        <w:spacing w:line="480" w:lineRule="auto"/>
        <w:rPr>
          <w:rFonts w:ascii="Garamond" w:hAnsi="Garamond"/>
          <w:b/>
          <w:bCs/>
        </w:rPr>
      </w:pPr>
      <w:r w:rsidRPr="0042625A">
        <w:rPr>
          <w:rFonts w:ascii="Garamond" w:hAnsi="Garamond"/>
        </w:rPr>
        <w:t xml:space="preserve"> </w:t>
      </w:r>
      <w:r w:rsidRPr="00173CE9">
        <w:rPr>
          <w:noProof/>
        </w:rPr>
        <w:drawing>
          <wp:inline distT="0" distB="0" distL="0" distR="0" wp14:anchorId="1AFC3B2E" wp14:editId="5977078F">
            <wp:extent cx="5943600" cy="3311525"/>
            <wp:effectExtent l="0" t="0" r="0" b="3175"/>
            <wp:docPr id="1073369001" name="Picture 1"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69001" name="Picture 1" descr="A diagram of a system&#10;&#10;Description automatically generated"/>
                    <pic:cNvPicPr/>
                  </pic:nvPicPr>
                  <pic:blipFill>
                    <a:blip r:embed="rId9"/>
                    <a:stretch>
                      <a:fillRect/>
                    </a:stretch>
                  </pic:blipFill>
                  <pic:spPr>
                    <a:xfrm>
                      <a:off x="0" y="0"/>
                      <a:ext cx="5943600" cy="3311525"/>
                    </a:xfrm>
                    <a:prstGeom prst="rect">
                      <a:avLst/>
                    </a:prstGeom>
                  </pic:spPr>
                </pic:pic>
              </a:graphicData>
            </a:graphic>
          </wp:inline>
        </w:drawing>
      </w:r>
      <w:r w:rsidRPr="00243A10">
        <w:rPr>
          <w:rFonts w:ascii="Garamond" w:hAnsi="Garamond"/>
          <w:b/>
          <w:bCs/>
        </w:rPr>
        <w:t>ASSESSMENT</w:t>
      </w:r>
    </w:p>
    <w:p w14:paraId="60334C73" w14:textId="7F975696" w:rsidR="003C02C3" w:rsidRPr="0042625A" w:rsidRDefault="0042625A" w:rsidP="00243A10">
      <w:pPr>
        <w:spacing w:line="480" w:lineRule="auto"/>
        <w:jc w:val="both"/>
        <w:rPr>
          <w:rFonts w:ascii="Garamond" w:hAnsi="Garamond"/>
        </w:rPr>
      </w:pPr>
      <w:r w:rsidRPr="31A10E72">
        <w:rPr>
          <w:rFonts w:ascii="Garamond" w:hAnsi="Garamond"/>
        </w:rPr>
        <w:t>For many years, hold pickup rates have</w:t>
      </w:r>
      <w:r w:rsidR="6EB85749" w:rsidRPr="31A10E72">
        <w:rPr>
          <w:rFonts w:ascii="Garamond" w:hAnsi="Garamond"/>
        </w:rPr>
        <w:t xml:space="preserve"> been</w:t>
      </w:r>
      <w:r w:rsidRPr="31A10E72">
        <w:rPr>
          <w:rFonts w:ascii="Garamond" w:hAnsi="Garamond"/>
        </w:rPr>
        <w:t xml:space="preserve"> steadily declining</w:t>
      </w:r>
      <w:r w:rsidR="4F9F1609" w:rsidRPr="31A10E72">
        <w:rPr>
          <w:rFonts w:ascii="Garamond" w:hAnsi="Garamond"/>
        </w:rPr>
        <w:t xml:space="preserve"> in our library system</w:t>
      </w:r>
      <w:r w:rsidRPr="31A10E72">
        <w:rPr>
          <w:rFonts w:ascii="Garamond" w:hAnsi="Garamond"/>
        </w:rPr>
        <w:t xml:space="preserve">. After </w:t>
      </w:r>
      <w:r w:rsidR="000B1E73" w:rsidRPr="31A10E72">
        <w:rPr>
          <w:rFonts w:ascii="Garamond" w:hAnsi="Garamond"/>
        </w:rPr>
        <w:t>extensive</w:t>
      </w:r>
      <w:r w:rsidRPr="31A10E72">
        <w:rPr>
          <w:rFonts w:ascii="Garamond" w:hAnsi="Garamond"/>
        </w:rPr>
        <w:t xml:space="preserve"> study of the issue, we have determined that the source of the problem is that our hours of operation do not coincide with the busy lives of patrons as well as we would like. Accessibility is one of the main ten</w:t>
      </w:r>
      <w:r w:rsidR="000B1E73" w:rsidRPr="31A10E72">
        <w:rPr>
          <w:rFonts w:ascii="Garamond" w:hAnsi="Garamond"/>
        </w:rPr>
        <w:t>e</w:t>
      </w:r>
      <w:r w:rsidRPr="31A10E72">
        <w:rPr>
          <w:rFonts w:ascii="Garamond" w:hAnsi="Garamond"/>
        </w:rPr>
        <w:t>ts of librarianship and intellectual freedom. It is the mission of every ALA</w:t>
      </w:r>
      <w:r w:rsidR="000B1E73" w:rsidRPr="31A10E72">
        <w:rPr>
          <w:rFonts w:ascii="Garamond" w:hAnsi="Garamond"/>
        </w:rPr>
        <w:t>-</w:t>
      </w:r>
      <w:r w:rsidRPr="31A10E72">
        <w:rPr>
          <w:rFonts w:ascii="Garamond" w:hAnsi="Garamond"/>
        </w:rPr>
        <w:t xml:space="preserve">member library to unite people with the information they seek. In recent years, libraries have made great strides in the cause of patron accessibility with 24-hour access </w:t>
      </w:r>
      <w:r w:rsidR="000B1E73" w:rsidRPr="31A10E72">
        <w:rPr>
          <w:rFonts w:ascii="Garamond" w:hAnsi="Garamond"/>
        </w:rPr>
        <w:t>to</w:t>
      </w:r>
      <w:r w:rsidRPr="31A10E72">
        <w:rPr>
          <w:rFonts w:ascii="Garamond" w:hAnsi="Garamond"/>
        </w:rPr>
        <w:t xml:space="preserve"> digital media by employing services like Hoopla and Libby. Today, </w:t>
      </w:r>
      <w:r w:rsidR="002402EF" w:rsidRPr="31A10E72">
        <w:rPr>
          <w:rFonts w:ascii="Garamond" w:hAnsi="Garamond"/>
        </w:rPr>
        <w:t>SCPL</w:t>
      </w:r>
      <w:r w:rsidRPr="31A10E72">
        <w:rPr>
          <w:rFonts w:ascii="Garamond" w:hAnsi="Garamond"/>
        </w:rPr>
        <w:t xml:space="preserve"> is ready to take the next step in expanding patron accessibility.</w:t>
      </w:r>
    </w:p>
    <w:p w14:paraId="44F9E6DA" w14:textId="0F0ED586" w:rsidR="0042625A" w:rsidRDefault="0042625A" w:rsidP="00243A10">
      <w:pPr>
        <w:spacing w:line="480" w:lineRule="auto"/>
        <w:jc w:val="both"/>
        <w:rPr>
          <w:rFonts w:ascii="Garamond" w:hAnsi="Garamond"/>
        </w:rPr>
      </w:pPr>
      <w:r w:rsidRPr="31A10E72">
        <w:rPr>
          <w:rFonts w:ascii="Garamond" w:hAnsi="Garamond"/>
        </w:rPr>
        <w:lastRenderedPageBreak/>
        <w:t xml:space="preserve">Between </w:t>
      </w:r>
      <w:r w:rsidR="0D6837CD" w:rsidRPr="31A10E72">
        <w:rPr>
          <w:rFonts w:ascii="Garamond" w:hAnsi="Garamond"/>
        </w:rPr>
        <w:t>May</w:t>
      </w:r>
      <w:r w:rsidRPr="31A10E72">
        <w:rPr>
          <w:rFonts w:ascii="Garamond" w:hAnsi="Garamond"/>
        </w:rPr>
        <w:t xml:space="preserve"> 1st and </w:t>
      </w:r>
      <w:r w:rsidR="054C330A" w:rsidRPr="31A10E72">
        <w:rPr>
          <w:rFonts w:ascii="Garamond" w:hAnsi="Garamond"/>
        </w:rPr>
        <w:t>July</w:t>
      </w:r>
      <w:r w:rsidRPr="31A10E72">
        <w:rPr>
          <w:rFonts w:ascii="Garamond" w:hAnsi="Garamond"/>
        </w:rPr>
        <w:t xml:space="preserve"> 31st of 202</w:t>
      </w:r>
      <w:r w:rsidR="000B1E73" w:rsidRPr="31A10E72">
        <w:rPr>
          <w:rFonts w:ascii="Garamond" w:hAnsi="Garamond"/>
        </w:rPr>
        <w:t>3,</w:t>
      </w:r>
      <w:r w:rsidRPr="31A10E72">
        <w:rPr>
          <w:rFonts w:ascii="Garamond" w:hAnsi="Garamond"/>
        </w:rPr>
        <w:t xml:space="preserve"> </w:t>
      </w:r>
      <w:r w:rsidR="002402EF" w:rsidRPr="31A10E72">
        <w:rPr>
          <w:rFonts w:ascii="Garamond" w:hAnsi="Garamond"/>
        </w:rPr>
        <w:t xml:space="preserve">SCPL </w:t>
      </w:r>
      <w:r w:rsidRPr="31A10E72">
        <w:rPr>
          <w:rFonts w:ascii="Garamond" w:hAnsi="Garamond"/>
        </w:rPr>
        <w:t xml:space="preserve">conducted research into potential enhancements to be made to library services. In all 16 branches, library administration </w:t>
      </w:r>
      <w:r w:rsidR="000B1E73" w:rsidRPr="31A10E72">
        <w:rPr>
          <w:rFonts w:ascii="Garamond" w:hAnsi="Garamond"/>
        </w:rPr>
        <w:t>crafted surveys about</w:t>
      </w:r>
      <w:r w:rsidRPr="31A10E72">
        <w:rPr>
          <w:rFonts w:ascii="Garamond" w:hAnsi="Garamond"/>
        </w:rPr>
        <w:t xml:space="preserve"> potential service upgrade options and emailed</w:t>
      </w:r>
      <w:r w:rsidR="000B1E73" w:rsidRPr="31A10E72">
        <w:rPr>
          <w:rFonts w:ascii="Garamond" w:hAnsi="Garamond"/>
        </w:rPr>
        <w:t xml:space="preserve"> them</w:t>
      </w:r>
      <w:r w:rsidRPr="31A10E72">
        <w:rPr>
          <w:rFonts w:ascii="Garamond" w:hAnsi="Garamond"/>
        </w:rPr>
        <w:t xml:space="preserve"> to all patrons. In addition to the surveys, </w:t>
      </w:r>
      <w:r w:rsidR="002402EF" w:rsidRPr="31A10E72">
        <w:rPr>
          <w:rFonts w:ascii="Garamond" w:hAnsi="Garamond"/>
        </w:rPr>
        <w:t>SCPL</w:t>
      </w:r>
      <w:r w:rsidRPr="31A10E72">
        <w:rPr>
          <w:rFonts w:ascii="Garamond" w:hAnsi="Garamond"/>
        </w:rPr>
        <w:t xml:space="preserve"> hired the L&amp;E Research Group, a reputable marketing firm</w:t>
      </w:r>
      <w:r w:rsidR="000B1E73" w:rsidRPr="31A10E72">
        <w:rPr>
          <w:rFonts w:ascii="Garamond" w:hAnsi="Garamond"/>
        </w:rPr>
        <w:t>,</w:t>
      </w:r>
      <w:r w:rsidRPr="31A10E72">
        <w:rPr>
          <w:rFonts w:ascii="Garamond" w:hAnsi="Garamond"/>
        </w:rPr>
        <w:t xml:space="preserve"> to conduct further research using focus groups. In both the surveys and the focus groups, the </w:t>
      </w:r>
      <w:r w:rsidR="000B1E73" w:rsidRPr="31A10E72">
        <w:rPr>
          <w:rFonts w:ascii="Garamond" w:hAnsi="Garamond"/>
        </w:rPr>
        <w:t>24/</w:t>
      </w:r>
      <w:proofErr w:type="gramStart"/>
      <w:r w:rsidR="000B1E73" w:rsidRPr="31A10E72">
        <w:rPr>
          <w:rFonts w:ascii="Garamond" w:hAnsi="Garamond"/>
        </w:rPr>
        <w:t>7 h</w:t>
      </w:r>
      <w:r w:rsidRPr="31A10E72">
        <w:rPr>
          <w:rFonts w:ascii="Garamond" w:hAnsi="Garamond"/>
        </w:rPr>
        <w:t>old</w:t>
      </w:r>
      <w:r w:rsidR="000B1E73" w:rsidRPr="31A10E72">
        <w:rPr>
          <w:rFonts w:ascii="Garamond" w:hAnsi="Garamond"/>
        </w:rPr>
        <w:t>s</w:t>
      </w:r>
      <w:proofErr w:type="gramEnd"/>
      <w:r w:rsidRPr="31A10E72">
        <w:rPr>
          <w:rFonts w:ascii="Garamond" w:hAnsi="Garamond"/>
        </w:rPr>
        <w:t xml:space="preserve"> </w:t>
      </w:r>
      <w:r w:rsidR="000B1E73" w:rsidRPr="31A10E72">
        <w:rPr>
          <w:rFonts w:ascii="Garamond" w:hAnsi="Garamond"/>
        </w:rPr>
        <w:t>l</w:t>
      </w:r>
      <w:r w:rsidRPr="31A10E72">
        <w:rPr>
          <w:rFonts w:ascii="Garamond" w:hAnsi="Garamond"/>
        </w:rPr>
        <w:t xml:space="preserve">ocker </w:t>
      </w:r>
      <w:r w:rsidR="000B1E73" w:rsidRPr="31A10E72">
        <w:rPr>
          <w:rFonts w:ascii="Garamond" w:hAnsi="Garamond"/>
        </w:rPr>
        <w:t>p</w:t>
      </w:r>
      <w:r w:rsidRPr="31A10E72">
        <w:rPr>
          <w:rFonts w:ascii="Garamond" w:hAnsi="Garamond"/>
        </w:rPr>
        <w:t xml:space="preserve">rogram was the most requested library service upgrade. </w:t>
      </w:r>
    </w:p>
    <w:p w14:paraId="1BC25B6A" w14:textId="77777777" w:rsidR="003C02C3" w:rsidRPr="0042625A" w:rsidRDefault="003C02C3" w:rsidP="00243A10">
      <w:pPr>
        <w:spacing w:line="480" w:lineRule="auto"/>
        <w:jc w:val="both"/>
        <w:rPr>
          <w:rFonts w:ascii="Garamond" w:hAnsi="Garamond"/>
        </w:rPr>
      </w:pPr>
    </w:p>
    <w:p w14:paraId="421A2252" w14:textId="4F9CFF68" w:rsidR="0042625A" w:rsidRDefault="0042625A" w:rsidP="00243A10">
      <w:pPr>
        <w:spacing w:line="480" w:lineRule="auto"/>
        <w:jc w:val="both"/>
        <w:rPr>
          <w:rFonts w:ascii="Garamond" w:hAnsi="Garamond"/>
        </w:rPr>
      </w:pPr>
      <w:r w:rsidRPr="585A0247">
        <w:rPr>
          <w:rFonts w:ascii="Garamond" w:hAnsi="Garamond"/>
        </w:rPr>
        <w:t xml:space="preserve">Based on our study </w:t>
      </w:r>
      <w:proofErr w:type="gramStart"/>
      <w:r w:rsidRPr="585A0247">
        <w:rPr>
          <w:rFonts w:ascii="Garamond" w:hAnsi="Garamond"/>
        </w:rPr>
        <w:t>with</w:t>
      </w:r>
      <w:proofErr w:type="gramEnd"/>
      <w:r w:rsidRPr="585A0247">
        <w:rPr>
          <w:rFonts w:ascii="Garamond" w:hAnsi="Garamond"/>
        </w:rPr>
        <w:t xml:space="preserve"> L&amp;E Research, we estimate that providing patrons with 24/7 access to holds for pickup will decrease our unclaimed hold rate by at least 25% in the first year of use</w:t>
      </w:r>
      <w:r w:rsidR="000B1E73" w:rsidRPr="585A0247">
        <w:rPr>
          <w:rFonts w:ascii="Garamond" w:hAnsi="Garamond"/>
        </w:rPr>
        <w:t xml:space="preserve"> </w:t>
      </w:r>
      <w:r w:rsidRPr="585A0247">
        <w:rPr>
          <w:rFonts w:ascii="Garamond" w:hAnsi="Garamond"/>
        </w:rPr>
        <w:t xml:space="preserve">while increasing patron satisfaction with library services by 15%. </w:t>
      </w:r>
      <w:r w:rsidR="002402EF" w:rsidRPr="585A0247">
        <w:rPr>
          <w:rFonts w:ascii="Garamond" w:hAnsi="Garamond"/>
        </w:rPr>
        <w:t>SCPL’s</w:t>
      </w:r>
      <w:r w:rsidRPr="585A0247">
        <w:rPr>
          <w:rFonts w:ascii="Garamond" w:hAnsi="Garamond"/>
        </w:rPr>
        <w:t xml:space="preserve"> goal is to reduce expired holds even further as </w:t>
      </w:r>
      <w:proofErr w:type="gramStart"/>
      <w:r w:rsidRPr="585A0247">
        <w:rPr>
          <w:rFonts w:ascii="Garamond" w:hAnsi="Garamond"/>
        </w:rPr>
        <w:t xml:space="preserve">the </w:t>
      </w:r>
      <w:r w:rsidR="002402EF" w:rsidRPr="585A0247">
        <w:rPr>
          <w:rFonts w:ascii="Garamond" w:hAnsi="Garamond"/>
        </w:rPr>
        <w:t>h</w:t>
      </w:r>
      <w:r w:rsidRPr="585A0247">
        <w:rPr>
          <w:rFonts w:ascii="Garamond" w:hAnsi="Garamond"/>
        </w:rPr>
        <w:t>ol</w:t>
      </w:r>
      <w:r w:rsidR="002402EF" w:rsidRPr="585A0247">
        <w:rPr>
          <w:rFonts w:ascii="Garamond" w:hAnsi="Garamond"/>
        </w:rPr>
        <w:t>ds</w:t>
      </w:r>
      <w:proofErr w:type="gramEnd"/>
      <w:r w:rsidR="002402EF" w:rsidRPr="585A0247">
        <w:rPr>
          <w:rFonts w:ascii="Garamond" w:hAnsi="Garamond"/>
        </w:rPr>
        <w:t xml:space="preserve"> l</w:t>
      </w:r>
      <w:r w:rsidRPr="585A0247">
        <w:rPr>
          <w:rFonts w:ascii="Garamond" w:hAnsi="Garamond"/>
        </w:rPr>
        <w:t xml:space="preserve">ocker program </w:t>
      </w:r>
      <w:r w:rsidR="002402EF" w:rsidRPr="585A0247">
        <w:rPr>
          <w:rFonts w:ascii="Garamond" w:hAnsi="Garamond"/>
        </w:rPr>
        <w:t>extends</w:t>
      </w:r>
      <w:r w:rsidRPr="585A0247">
        <w:rPr>
          <w:rFonts w:ascii="Garamond" w:hAnsi="Garamond"/>
        </w:rPr>
        <w:t xml:space="preserve"> to every library in the system. Conservatively, we estimate unclaimed holds will be reduced by at least 35% in the second year</w:t>
      </w:r>
      <w:r w:rsidR="002402EF" w:rsidRPr="585A0247">
        <w:rPr>
          <w:rFonts w:ascii="Garamond" w:hAnsi="Garamond"/>
        </w:rPr>
        <w:t>. O</w:t>
      </w:r>
      <w:r w:rsidRPr="585A0247">
        <w:rPr>
          <w:rFonts w:ascii="Garamond" w:hAnsi="Garamond"/>
        </w:rPr>
        <w:t xml:space="preserve">nce patrons </w:t>
      </w:r>
      <w:r w:rsidR="002402EF" w:rsidRPr="585A0247">
        <w:rPr>
          <w:rFonts w:ascii="Garamond" w:hAnsi="Garamond"/>
        </w:rPr>
        <w:t>have</w:t>
      </w:r>
      <w:r w:rsidRPr="585A0247">
        <w:rPr>
          <w:rFonts w:ascii="Garamond" w:hAnsi="Garamond"/>
        </w:rPr>
        <w:t xml:space="preserve"> acclimated to the concept of hold lockers</w:t>
      </w:r>
      <w:r w:rsidR="002402EF" w:rsidRPr="585A0247">
        <w:rPr>
          <w:rFonts w:ascii="Garamond" w:hAnsi="Garamond"/>
        </w:rPr>
        <w:t>,</w:t>
      </w:r>
      <w:r w:rsidRPr="585A0247">
        <w:rPr>
          <w:rFonts w:ascii="Garamond" w:hAnsi="Garamond"/>
        </w:rPr>
        <w:t xml:space="preserve"> </w:t>
      </w:r>
      <w:r w:rsidR="002402EF" w:rsidRPr="585A0247">
        <w:rPr>
          <w:rFonts w:ascii="Garamond" w:hAnsi="Garamond"/>
        </w:rPr>
        <w:t xml:space="preserve">we estimate </w:t>
      </w:r>
      <w:r w:rsidRPr="585A0247">
        <w:rPr>
          <w:rFonts w:ascii="Garamond" w:hAnsi="Garamond"/>
        </w:rPr>
        <w:t xml:space="preserve">patron service satisfaction </w:t>
      </w:r>
      <w:r w:rsidR="002402EF" w:rsidRPr="585A0247">
        <w:rPr>
          <w:rFonts w:ascii="Garamond" w:hAnsi="Garamond"/>
        </w:rPr>
        <w:t xml:space="preserve">will increase by at least </w:t>
      </w:r>
      <w:r w:rsidRPr="585A0247">
        <w:rPr>
          <w:rFonts w:ascii="Garamond" w:hAnsi="Garamond"/>
        </w:rPr>
        <w:t xml:space="preserve">20%. Based on the focus group studies </w:t>
      </w:r>
      <w:r w:rsidR="5E89BA61" w:rsidRPr="585A0247">
        <w:rPr>
          <w:rFonts w:ascii="Garamond" w:hAnsi="Garamond"/>
        </w:rPr>
        <w:t xml:space="preserve">done </w:t>
      </w:r>
      <w:r w:rsidRPr="585A0247">
        <w:rPr>
          <w:rFonts w:ascii="Garamond" w:hAnsi="Garamond"/>
        </w:rPr>
        <w:t>on</w:t>
      </w:r>
      <w:r w:rsidR="002402EF" w:rsidRPr="585A0247">
        <w:rPr>
          <w:rFonts w:ascii="Garamond" w:hAnsi="Garamond"/>
        </w:rPr>
        <w:t xml:space="preserve"> 24/7</w:t>
      </w:r>
      <w:r w:rsidRPr="585A0247">
        <w:rPr>
          <w:rFonts w:ascii="Garamond" w:hAnsi="Garamond"/>
        </w:rPr>
        <w:t xml:space="preserve"> </w:t>
      </w:r>
      <w:r w:rsidR="002402EF" w:rsidRPr="585A0247">
        <w:rPr>
          <w:rFonts w:ascii="Garamond" w:hAnsi="Garamond"/>
        </w:rPr>
        <w:t>h</w:t>
      </w:r>
      <w:r w:rsidRPr="585A0247">
        <w:rPr>
          <w:rFonts w:ascii="Garamond" w:hAnsi="Garamond"/>
        </w:rPr>
        <w:t>old</w:t>
      </w:r>
      <w:r w:rsidR="002402EF" w:rsidRPr="585A0247">
        <w:rPr>
          <w:rFonts w:ascii="Garamond" w:hAnsi="Garamond"/>
        </w:rPr>
        <w:t>s</w:t>
      </w:r>
      <w:r w:rsidRPr="585A0247">
        <w:rPr>
          <w:rFonts w:ascii="Garamond" w:hAnsi="Garamond"/>
        </w:rPr>
        <w:t xml:space="preserve"> </w:t>
      </w:r>
      <w:r w:rsidR="002402EF" w:rsidRPr="585A0247">
        <w:rPr>
          <w:rFonts w:ascii="Garamond" w:hAnsi="Garamond"/>
        </w:rPr>
        <w:t>l</w:t>
      </w:r>
      <w:r w:rsidRPr="585A0247">
        <w:rPr>
          <w:rFonts w:ascii="Garamond" w:hAnsi="Garamond"/>
        </w:rPr>
        <w:t xml:space="preserve">ockers, patrons find them easy to understand and use. In addition, patrons also approve of the convenience </w:t>
      </w:r>
      <w:r w:rsidR="002402EF" w:rsidRPr="585A0247">
        <w:rPr>
          <w:rFonts w:ascii="Garamond" w:hAnsi="Garamond"/>
        </w:rPr>
        <w:t>of</w:t>
      </w:r>
      <w:r w:rsidRPr="585A0247">
        <w:rPr>
          <w:rFonts w:ascii="Garamond" w:hAnsi="Garamond"/>
        </w:rPr>
        <w:t xml:space="preserve"> time and location. </w:t>
      </w:r>
    </w:p>
    <w:p w14:paraId="2344C0CC" w14:textId="77777777" w:rsidR="003C02C3" w:rsidRPr="0042625A" w:rsidRDefault="003C02C3" w:rsidP="00243A10">
      <w:pPr>
        <w:spacing w:line="480" w:lineRule="auto"/>
        <w:jc w:val="both"/>
        <w:rPr>
          <w:rFonts w:ascii="Garamond" w:hAnsi="Garamond"/>
        </w:rPr>
      </w:pPr>
    </w:p>
    <w:p w14:paraId="378BFE3B" w14:textId="1A096D28" w:rsidR="5AA8D867" w:rsidRDefault="5AA8D867" w:rsidP="31A10E72">
      <w:pPr>
        <w:spacing w:line="480" w:lineRule="auto"/>
        <w:jc w:val="both"/>
        <w:rPr>
          <w:rFonts w:ascii="Garamond" w:eastAsia="Garamond" w:hAnsi="Garamond" w:cs="Garamond"/>
        </w:rPr>
      </w:pPr>
      <w:r w:rsidRPr="31A10E72">
        <w:rPr>
          <w:rFonts w:ascii="Garamond" w:eastAsia="Garamond" w:hAnsi="Garamond" w:cs="Garamond"/>
        </w:rPr>
        <w:t>Our funding approval target date is the 1</w:t>
      </w:r>
      <w:r w:rsidRPr="31A10E72">
        <w:rPr>
          <w:rFonts w:ascii="Garamond" w:eastAsia="Garamond" w:hAnsi="Garamond" w:cs="Garamond"/>
          <w:i/>
          <w:iCs/>
        </w:rPr>
        <w:t>st</w:t>
      </w:r>
      <w:r w:rsidRPr="31A10E72">
        <w:rPr>
          <w:rFonts w:ascii="Garamond" w:eastAsia="Garamond" w:hAnsi="Garamond" w:cs="Garamond"/>
        </w:rPr>
        <w:t xml:space="preserve"> of October 2024. </w:t>
      </w:r>
      <w:r w:rsidR="65925E66" w:rsidRPr="31A10E72">
        <w:rPr>
          <w:rFonts w:ascii="Garamond" w:eastAsia="Garamond" w:hAnsi="Garamond" w:cs="Garamond"/>
        </w:rPr>
        <w:t>We plan to start the program about a week after that by informing the staff and printing promotional materials.</w:t>
      </w:r>
      <w:r w:rsidRPr="31A10E72">
        <w:rPr>
          <w:rFonts w:ascii="Garamond" w:eastAsia="Garamond" w:hAnsi="Garamond" w:cs="Garamond"/>
        </w:rPr>
        <w:t xml:space="preserve"> After that, on or around the 14</w:t>
      </w:r>
      <w:r w:rsidRPr="31A10E72">
        <w:rPr>
          <w:rFonts w:ascii="Garamond" w:eastAsia="Garamond" w:hAnsi="Garamond" w:cs="Garamond"/>
          <w:i/>
          <w:iCs/>
        </w:rPr>
        <w:t>th</w:t>
      </w:r>
      <w:r w:rsidRPr="31A10E72">
        <w:rPr>
          <w:rFonts w:ascii="Garamond" w:eastAsia="Garamond" w:hAnsi="Garamond" w:cs="Garamond"/>
        </w:rPr>
        <w:t xml:space="preserve"> of October, we will negotiate </w:t>
      </w:r>
      <w:r w:rsidR="172B8CFD" w:rsidRPr="31A10E72">
        <w:rPr>
          <w:rFonts w:ascii="Garamond" w:eastAsia="Garamond" w:hAnsi="Garamond" w:cs="Garamond"/>
        </w:rPr>
        <w:t>a contract</w:t>
      </w:r>
      <w:r w:rsidRPr="31A10E72">
        <w:rPr>
          <w:rFonts w:ascii="Garamond" w:eastAsia="Garamond" w:hAnsi="Garamond" w:cs="Garamond"/>
        </w:rPr>
        <w:t xml:space="preserve"> with Intelligent Library Locker Systems and inform our IT department that we need them to work with Intelligent Library Locker Systems on developing a locker code system that can </w:t>
      </w:r>
      <w:r w:rsidR="7C1DC7E0" w:rsidRPr="31A10E72">
        <w:rPr>
          <w:rFonts w:ascii="Garamond" w:eastAsia="Garamond" w:hAnsi="Garamond" w:cs="Garamond"/>
        </w:rPr>
        <w:t>be linked</w:t>
      </w:r>
      <w:r w:rsidRPr="31A10E72">
        <w:rPr>
          <w:rFonts w:ascii="Garamond" w:eastAsia="Garamond" w:hAnsi="Garamond" w:cs="Garamond"/>
        </w:rPr>
        <w:t xml:space="preserve"> to patron accounts. On the 28</w:t>
      </w:r>
      <w:r w:rsidRPr="31A10E72">
        <w:rPr>
          <w:rFonts w:ascii="Garamond" w:eastAsia="Garamond" w:hAnsi="Garamond" w:cs="Garamond"/>
          <w:i/>
          <w:iCs/>
        </w:rPr>
        <w:t>th</w:t>
      </w:r>
      <w:r w:rsidRPr="31A10E72">
        <w:rPr>
          <w:rFonts w:ascii="Garamond" w:eastAsia="Garamond" w:hAnsi="Garamond" w:cs="Garamond"/>
        </w:rPr>
        <w:t xml:space="preserve"> admin plans to finalize the deal with Intelligent Library Locker Systems. In early November, the plan is to begin </w:t>
      </w:r>
      <w:r w:rsidR="64977518" w:rsidRPr="31A10E72">
        <w:rPr>
          <w:rFonts w:ascii="Garamond" w:eastAsia="Garamond" w:hAnsi="Garamond" w:cs="Garamond"/>
        </w:rPr>
        <w:t xml:space="preserve">promoting the program, announce the go-live date for the hold lockers, and begin locker installation on all library campuses on </w:t>
      </w:r>
      <w:r w:rsidRPr="31A10E72">
        <w:rPr>
          <w:rFonts w:ascii="Garamond" w:eastAsia="Garamond" w:hAnsi="Garamond" w:cs="Garamond"/>
        </w:rPr>
        <w:t>the 4</w:t>
      </w:r>
      <w:r w:rsidRPr="31A10E72">
        <w:rPr>
          <w:rFonts w:ascii="Garamond" w:eastAsia="Garamond" w:hAnsi="Garamond" w:cs="Garamond"/>
          <w:i/>
          <w:iCs/>
        </w:rPr>
        <w:t>th</w:t>
      </w:r>
      <w:r w:rsidRPr="31A10E72">
        <w:rPr>
          <w:rFonts w:ascii="Garamond" w:eastAsia="Garamond" w:hAnsi="Garamond" w:cs="Garamond"/>
        </w:rPr>
        <w:t>. On December 2</w:t>
      </w:r>
      <w:r w:rsidRPr="31A10E72">
        <w:rPr>
          <w:rFonts w:ascii="Garamond" w:eastAsia="Garamond" w:hAnsi="Garamond" w:cs="Garamond"/>
          <w:i/>
          <w:iCs/>
        </w:rPr>
        <w:t>nd</w:t>
      </w:r>
      <w:r w:rsidRPr="31A10E72">
        <w:rPr>
          <w:rFonts w:ascii="Garamond" w:eastAsia="Garamond" w:hAnsi="Garamond" w:cs="Garamond"/>
        </w:rPr>
        <w:t xml:space="preserve">, IT will complete locker code generation to patron account </w:t>
      </w:r>
      <w:r w:rsidRPr="31A10E72">
        <w:rPr>
          <w:rFonts w:ascii="Garamond" w:eastAsia="Garamond" w:hAnsi="Garamond" w:cs="Garamond"/>
        </w:rPr>
        <w:lastRenderedPageBreak/>
        <w:t>integration and physically test its functionality. December 9</w:t>
      </w:r>
      <w:r w:rsidRPr="31A10E72">
        <w:rPr>
          <w:rFonts w:ascii="Garamond" w:eastAsia="Garamond" w:hAnsi="Garamond" w:cs="Garamond"/>
          <w:i/>
          <w:iCs/>
        </w:rPr>
        <w:t>th</w:t>
      </w:r>
      <w:r w:rsidRPr="31A10E72">
        <w:rPr>
          <w:rFonts w:ascii="Garamond" w:eastAsia="Garamond" w:hAnsi="Garamond" w:cs="Garamond"/>
        </w:rPr>
        <w:t xml:space="preserve"> is our go live date for the hold lockers. IT and Intelligent Library Locker Systems will be on hand for any technical issues that may arise. A few weeks later, the Manager of the Library Support Services will </w:t>
      </w:r>
      <w:proofErr w:type="gramStart"/>
      <w:r w:rsidRPr="31A10E72">
        <w:rPr>
          <w:rFonts w:ascii="Garamond" w:eastAsia="Garamond" w:hAnsi="Garamond" w:cs="Garamond"/>
        </w:rPr>
        <w:t>develop</w:t>
      </w:r>
      <w:proofErr w:type="gramEnd"/>
      <w:r w:rsidRPr="31A10E72">
        <w:rPr>
          <w:rFonts w:ascii="Garamond" w:eastAsia="Garamond" w:hAnsi="Garamond" w:cs="Garamond"/>
        </w:rPr>
        <w:t xml:space="preserve"> a survey for library users to rate and give input on the hold locker program on December 30</w:t>
      </w:r>
      <w:r w:rsidRPr="31A10E72">
        <w:rPr>
          <w:rFonts w:ascii="Garamond" w:eastAsia="Garamond" w:hAnsi="Garamond" w:cs="Garamond"/>
          <w:i/>
          <w:iCs/>
        </w:rPr>
        <w:t>th</w:t>
      </w:r>
      <w:r w:rsidRPr="31A10E72">
        <w:rPr>
          <w:rFonts w:ascii="Garamond" w:eastAsia="Garamond" w:hAnsi="Garamond" w:cs="Garamond"/>
        </w:rPr>
        <w:t>. After survey approval by the library board on January 6</w:t>
      </w:r>
      <w:r w:rsidRPr="31A10E72">
        <w:rPr>
          <w:rFonts w:ascii="Garamond" w:eastAsia="Garamond" w:hAnsi="Garamond" w:cs="Garamond"/>
          <w:i/>
          <w:iCs/>
        </w:rPr>
        <w:t xml:space="preserve">th, </w:t>
      </w:r>
      <w:r w:rsidRPr="31A10E72">
        <w:rPr>
          <w:rFonts w:ascii="Garamond" w:eastAsia="Garamond" w:hAnsi="Garamond" w:cs="Garamond"/>
        </w:rPr>
        <w:t xml:space="preserve">2025, it will be sent out a few days </w:t>
      </w:r>
      <w:r w:rsidR="248C5286" w:rsidRPr="31A10E72">
        <w:rPr>
          <w:rFonts w:ascii="Garamond" w:eastAsia="Garamond" w:hAnsi="Garamond" w:cs="Garamond"/>
        </w:rPr>
        <w:t>later, on</w:t>
      </w:r>
      <w:r w:rsidRPr="31A10E72">
        <w:rPr>
          <w:rFonts w:ascii="Garamond" w:eastAsia="Garamond" w:hAnsi="Garamond" w:cs="Garamond"/>
        </w:rPr>
        <w:t xml:space="preserve"> the 10</w:t>
      </w:r>
      <w:r w:rsidRPr="31A10E72">
        <w:rPr>
          <w:rFonts w:ascii="Garamond" w:eastAsia="Garamond" w:hAnsi="Garamond" w:cs="Garamond"/>
          <w:i/>
          <w:iCs/>
        </w:rPr>
        <w:t>th</w:t>
      </w:r>
      <w:r w:rsidRPr="31A10E72">
        <w:rPr>
          <w:rFonts w:ascii="Garamond" w:eastAsia="Garamond" w:hAnsi="Garamond" w:cs="Garamond"/>
        </w:rPr>
        <w:t>. We will continue to collect surveys until March 28</w:t>
      </w:r>
      <w:r w:rsidRPr="31A10E72">
        <w:rPr>
          <w:rFonts w:ascii="Garamond" w:eastAsia="Garamond" w:hAnsi="Garamond" w:cs="Garamond"/>
          <w:i/>
          <w:iCs/>
        </w:rPr>
        <w:t>th</w:t>
      </w:r>
      <w:r w:rsidRPr="31A10E72">
        <w:rPr>
          <w:rFonts w:ascii="Garamond" w:eastAsia="Garamond" w:hAnsi="Garamond" w:cs="Garamond"/>
        </w:rPr>
        <w:t xml:space="preserve"> and begin data analysis on the 31</w:t>
      </w:r>
      <w:r w:rsidRPr="31A10E72">
        <w:rPr>
          <w:rFonts w:ascii="Garamond" w:eastAsia="Garamond" w:hAnsi="Garamond" w:cs="Garamond"/>
          <w:i/>
          <w:iCs/>
        </w:rPr>
        <w:t>st</w:t>
      </w:r>
      <w:r w:rsidRPr="31A10E72">
        <w:rPr>
          <w:rFonts w:ascii="Garamond" w:eastAsia="Garamond" w:hAnsi="Garamond" w:cs="Garamond"/>
        </w:rPr>
        <w:t>. Based on our analysis, a report on the hold locker program will be completed on April 28</w:t>
      </w:r>
      <w:r w:rsidRPr="31A10E72">
        <w:rPr>
          <w:rFonts w:ascii="Garamond" w:eastAsia="Garamond" w:hAnsi="Garamond" w:cs="Garamond"/>
          <w:i/>
          <w:iCs/>
        </w:rPr>
        <w:t>th</w:t>
      </w:r>
      <w:r w:rsidRPr="31A10E72">
        <w:rPr>
          <w:rFonts w:ascii="Garamond" w:eastAsia="Garamond" w:hAnsi="Garamond" w:cs="Garamond"/>
        </w:rPr>
        <w:t>. On May 5</w:t>
      </w:r>
      <w:r w:rsidRPr="31A10E72">
        <w:rPr>
          <w:rFonts w:ascii="Garamond" w:eastAsia="Garamond" w:hAnsi="Garamond" w:cs="Garamond"/>
          <w:i/>
          <w:iCs/>
        </w:rPr>
        <w:t>th, 2025</w:t>
      </w:r>
      <w:r w:rsidRPr="31A10E72">
        <w:rPr>
          <w:rFonts w:ascii="Garamond" w:eastAsia="Garamond" w:hAnsi="Garamond" w:cs="Garamond"/>
        </w:rPr>
        <w:t>, the report will be presented to the library board and then made public.</w:t>
      </w:r>
    </w:p>
    <w:p w14:paraId="49F3B160" w14:textId="5D6E31E6" w:rsidR="0042625A" w:rsidRPr="00243A10" w:rsidRDefault="00243A10" w:rsidP="0042625A">
      <w:pPr>
        <w:spacing w:line="480" w:lineRule="auto"/>
        <w:rPr>
          <w:rFonts w:ascii="Garamond" w:hAnsi="Garamond"/>
          <w:b/>
          <w:bCs/>
        </w:rPr>
      </w:pPr>
      <w:r w:rsidRPr="00243A10">
        <w:rPr>
          <w:rFonts w:ascii="Garamond" w:hAnsi="Garamond"/>
          <w:b/>
          <w:bCs/>
        </w:rPr>
        <w:t>BUDGET</w:t>
      </w:r>
    </w:p>
    <w:tbl>
      <w:tblPr>
        <w:tblStyle w:val="TableGrid"/>
        <w:tblW w:w="9194" w:type="dxa"/>
        <w:tblLook w:val="04A0" w:firstRow="1" w:lastRow="0" w:firstColumn="1" w:lastColumn="0" w:noHBand="0" w:noVBand="1"/>
      </w:tblPr>
      <w:tblGrid>
        <w:gridCol w:w="3955"/>
        <w:gridCol w:w="1980"/>
        <w:gridCol w:w="3259"/>
      </w:tblGrid>
      <w:tr w:rsidR="0042625A" w:rsidRPr="00243A10" w14:paraId="37D98B5E" w14:textId="77777777" w:rsidTr="585A0247">
        <w:trPr>
          <w:trHeight w:val="379"/>
        </w:trPr>
        <w:tc>
          <w:tcPr>
            <w:tcW w:w="3955" w:type="dxa"/>
          </w:tcPr>
          <w:p w14:paraId="2AC46F4E" w14:textId="266CB332" w:rsidR="0042625A" w:rsidRPr="00243A10" w:rsidRDefault="0042625A" w:rsidP="003F7F23">
            <w:pPr>
              <w:rPr>
                <w:rFonts w:ascii="Garamond" w:hAnsi="Garamond" w:cs="Times New Roman"/>
                <w:b/>
                <w:bCs/>
              </w:rPr>
            </w:pPr>
            <w:r w:rsidRPr="00243A10">
              <w:rPr>
                <w:rFonts w:ascii="Garamond" w:hAnsi="Garamond" w:cs="Times New Roman"/>
                <w:b/>
                <w:bCs/>
              </w:rPr>
              <w:t>Salaries</w:t>
            </w:r>
          </w:p>
        </w:tc>
        <w:tc>
          <w:tcPr>
            <w:tcW w:w="1980" w:type="dxa"/>
          </w:tcPr>
          <w:p w14:paraId="4CEEC7D2" w14:textId="77777777" w:rsidR="0042625A" w:rsidRPr="00243A10" w:rsidRDefault="0042625A" w:rsidP="003F7F23">
            <w:pPr>
              <w:rPr>
                <w:rFonts w:ascii="Garamond" w:hAnsi="Garamond" w:cs="Times New Roman"/>
                <w:b/>
                <w:bCs/>
              </w:rPr>
            </w:pPr>
            <w:r w:rsidRPr="00243A10">
              <w:rPr>
                <w:rFonts w:ascii="Garamond" w:hAnsi="Garamond" w:cs="Times New Roman"/>
                <w:b/>
                <w:bCs/>
              </w:rPr>
              <w:t>Expenses</w:t>
            </w:r>
          </w:p>
        </w:tc>
        <w:tc>
          <w:tcPr>
            <w:tcW w:w="3259" w:type="dxa"/>
          </w:tcPr>
          <w:p w14:paraId="7F749DE0" w14:textId="77777777" w:rsidR="0042625A" w:rsidRPr="00243A10" w:rsidRDefault="0042625A" w:rsidP="003F7F23">
            <w:pPr>
              <w:rPr>
                <w:rFonts w:ascii="Garamond" w:hAnsi="Garamond" w:cs="Times New Roman"/>
                <w:b/>
                <w:bCs/>
              </w:rPr>
            </w:pPr>
            <w:r w:rsidRPr="00243A10">
              <w:rPr>
                <w:rFonts w:ascii="Garamond" w:hAnsi="Garamond" w:cs="Times New Roman"/>
                <w:b/>
                <w:bCs/>
              </w:rPr>
              <w:t>Comments</w:t>
            </w:r>
          </w:p>
        </w:tc>
      </w:tr>
      <w:tr w:rsidR="0042625A" w:rsidRPr="00243A10" w14:paraId="0E0F73A9" w14:textId="77777777" w:rsidTr="585A0247">
        <w:trPr>
          <w:trHeight w:val="379"/>
        </w:trPr>
        <w:tc>
          <w:tcPr>
            <w:tcW w:w="3955" w:type="dxa"/>
          </w:tcPr>
          <w:p w14:paraId="2FC46BB1" w14:textId="77777777" w:rsidR="0042625A" w:rsidRPr="00243A10" w:rsidRDefault="0042625A" w:rsidP="003F7F23">
            <w:pPr>
              <w:rPr>
                <w:rFonts w:ascii="Garamond" w:hAnsi="Garamond" w:cs="Times New Roman"/>
              </w:rPr>
            </w:pPr>
            <w:r w:rsidRPr="00243A10">
              <w:rPr>
                <w:rFonts w:ascii="Garamond" w:hAnsi="Garamond" w:cs="Times New Roman"/>
              </w:rPr>
              <w:t xml:space="preserve">    IT personnel (.04 FTE)</w:t>
            </w:r>
          </w:p>
          <w:p w14:paraId="1D643746" w14:textId="77777777" w:rsidR="0042625A" w:rsidRPr="00243A10" w:rsidRDefault="0042625A" w:rsidP="003F7F23">
            <w:pPr>
              <w:rPr>
                <w:rFonts w:ascii="Garamond" w:hAnsi="Garamond" w:cs="Times New Roman"/>
                <w:b/>
                <w:bCs/>
              </w:rPr>
            </w:pPr>
          </w:p>
        </w:tc>
        <w:tc>
          <w:tcPr>
            <w:tcW w:w="1980" w:type="dxa"/>
          </w:tcPr>
          <w:p w14:paraId="28A94755" w14:textId="77777777" w:rsidR="0042625A" w:rsidRPr="00243A10" w:rsidRDefault="0042625A" w:rsidP="003F7F23">
            <w:pPr>
              <w:rPr>
                <w:rFonts w:ascii="Garamond" w:hAnsi="Garamond" w:cs="Times New Roman"/>
              </w:rPr>
            </w:pPr>
            <w:r w:rsidRPr="00243A10">
              <w:rPr>
                <w:rFonts w:ascii="Garamond" w:hAnsi="Garamond" w:cs="Times New Roman"/>
              </w:rPr>
              <w:t>$                  2,400</w:t>
            </w:r>
          </w:p>
          <w:p w14:paraId="012245A0" w14:textId="77777777" w:rsidR="0042625A" w:rsidRPr="00243A10" w:rsidRDefault="0042625A" w:rsidP="003F7F23">
            <w:pPr>
              <w:rPr>
                <w:rFonts w:ascii="Garamond" w:hAnsi="Garamond" w:cs="Times New Roman"/>
                <w:b/>
                <w:bCs/>
              </w:rPr>
            </w:pPr>
          </w:p>
        </w:tc>
        <w:tc>
          <w:tcPr>
            <w:tcW w:w="3259" w:type="dxa"/>
          </w:tcPr>
          <w:p w14:paraId="1AD5B204" w14:textId="7319177C" w:rsidR="0042625A" w:rsidRPr="00243A10" w:rsidRDefault="0042625A" w:rsidP="003F7F23">
            <w:pPr>
              <w:rPr>
                <w:rFonts w:ascii="Garamond" w:hAnsi="Garamond" w:cs="Times New Roman"/>
              </w:rPr>
            </w:pPr>
            <w:r w:rsidRPr="00243A10">
              <w:rPr>
                <w:rFonts w:ascii="Garamond" w:hAnsi="Garamond" w:cs="Times New Roman"/>
              </w:rPr>
              <w:t xml:space="preserve">$30 </w:t>
            </w:r>
            <w:r w:rsidR="0011361F">
              <w:rPr>
                <w:rFonts w:ascii="Garamond" w:hAnsi="Garamond" w:cs="Times New Roman"/>
              </w:rPr>
              <w:t>/</w:t>
            </w:r>
            <w:r w:rsidRPr="00243A10">
              <w:rPr>
                <w:rFonts w:ascii="Garamond" w:hAnsi="Garamond" w:cs="Times New Roman"/>
              </w:rPr>
              <w:t xml:space="preserve"> hour (80 project hrs.)</w:t>
            </w:r>
          </w:p>
          <w:p w14:paraId="131B0159" w14:textId="77777777" w:rsidR="0042625A" w:rsidRPr="00243A10" w:rsidRDefault="0042625A" w:rsidP="003F7F23">
            <w:pPr>
              <w:rPr>
                <w:rFonts w:ascii="Garamond" w:hAnsi="Garamond" w:cs="Times New Roman"/>
                <w:b/>
                <w:bCs/>
              </w:rPr>
            </w:pPr>
          </w:p>
        </w:tc>
      </w:tr>
      <w:tr w:rsidR="0042625A" w:rsidRPr="00243A10" w14:paraId="681BC470" w14:textId="77777777" w:rsidTr="585A0247">
        <w:trPr>
          <w:trHeight w:val="379"/>
        </w:trPr>
        <w:tc>
          <w:tcPr>
            <w:tcW w:w="3955" w:type="dxa"/>
          </w:tcPr>
          <w:p w14:paraId="01D4DEB2" w14:textId="77777777" w:rsidR="0042625A" w:rsidRPr="00243A10" w:rsidRDefault="0042625A" w:rsidP="003F7F23">
            <w:pPr>
              <w:rPr>
                <w:rFonts w:ascii="Garamond" w:hAnsi="Garamond" w:cs="Times New Roman"/>
                <w:b/>
                <w:bCs/>
              </w:rPr>
            </w:pPr>
            <w:r w:rsidRPr="00243A10">
              <w:rPr>
                <w:rFonts w:ascii="Garamond" w:hAnsi="Garamond" w:cs="Times New Roman"/>
              </w:rPr>
              <w:t xml:space="preserve">    Reference Librarian (.03 FTE)</w:t>
            </w:r>
          </w:p>
        </w:tc>
        <w:tc>
          <w:tcPr>
            <w:tcW w:w="1980" w:type="dxa"/>
          </w:tcPr>
          <w:p w14:paraId="5E7008A6" w14:textId="77777777" w:rsidR="0042625A" w:rsidRPr="00243A10" w:rsidRDefault="0042625A" w:rsidP="003F7F23">
            <w:pPr>
              <w:rPr>
                <w:rFonts w:ascii="Garamond" w:hAnsi="Garamond" w:cs="Times New Roman"/>
              </w:rPr>
            </w:pPr>
            <w:r w:rsidRPr="00243A10">
              <w:rPr>
                <w:rFonts w:ascii="Garamond" w:hAnsi="Garamond" w:cs="Times New Roman"/>
              </w:rPr>
              <w:t>$                  1,500</w:t>
            </w:r>
          </w:p>
          <w:p w14:paraId="0B08B06C" w14:textId="77777777" w:rsidR="0042625A" w:rsidRPr="00243A10" w:rsidRDefault="0042625A" w:rsidP="003F7F23">
            <w:pPr>
              <w:rPr>
                <w:rFonts w:ascii="Garamond" w:hAnsi="Garamond" w:cs="Times New Roman"/>
                <w:b/>
                <w:bCs/>
              </w:rPr>
            </w:pPr>
          </w:p>
        </w:tc>
        <w:tc>
          <w:tcPr>
            <w:tcW w:w="3259" w:type="dxa"/>
          </w:tcPr>
          <w:p w14:paraId="6764E571" w14:textId="313691A0" w:rsidR="0042625A" w:rsidRPr="00243A10" w:rsidRDefault="0042625A" w:rsidP="003F7F23">
            <w:pPr>
              <w:rPr>
                <w:rFonts w:ascii="Garamond" w:hAnsi="Garamond" w:cs="Times New Roman"/>
              </w:rPr>
            </w:pPr>
            <w:r w:rsidRPr="00243A10">
              <w:rPr>
                <w:rFonts w:ascii="Garamond" w:hAnsi="Garamond" w:cs="Times New Roman"/>
              </w:rPr>
              <w:t xml:space="preserve">$25 </w:t>
            </w:r>
            <w:r w:rsidR="0011361F">
              <w:rPr>
                <w:rFonts w:ascii="Garamond" w:hAnsi="Garamond" w:cs="Times New Roman"/>
              </w:rPr>
              <w:t>/</w:t>
            </w:r>
            <w:r w:rsidRPr="00243A10">
              <w:rPr>
                <w:rFonts w:ascii="Garamond" w:hAnsi="Garamond" w:cs="Times New Roman"/>
              </w:rPr>
              <w:t xml:space="preserve"> hour (60 project hrs.)</w:t>
            </w:r>
          </w:p>
          <w:p w14:paraId="24C30176" w14:textId="77777777" w:rsidR="0042625A" w:rsidRPr="00243A10" w:rsidRDefault="0042625A" w:rsidP="003F7F23">
            <w:pPr>
              <w:rPr>
                <w:rFonts w:ascii="Garamond" w:hAnsi="Garamond" w:cs="Times New Roman"/>
                <w:b/>
                <w:bCs/>
              </w:rPr>
            </w:pPr>
          </w:p>
        </w:tc>
      </w:tr>
      <w:tr w:rsidR="0042625A" w:rsidRPr="00243A10" w14:paraId="408A7F1D" w14:textId="77777777" w:rsidTr="585A0247">
        <w:trPr>
          <w:trHeight w:val="548"/>
        </w:trPr>
        <w:tc>
          <w:tcPr>
            <w:tcW w:w="3955" w:type="dxa"/>
          </w:tcPr>
          <w:p w14:paraId="0C4BDBDA" w14:textId="77777777" w:rsidR="0042625A" w:rsidRPr="00243A10" w:rsidRDefault="0042625A" w:rsidP="003F7F23">
            <w:pPr>
              <w:rPr>
                <w:rFonts w:ascii="Garamond" w:hAnsi="Garamond" w:cs="Times New Roman"/>
              </w:rPr>
            </w:pPr>
            <w:r w:rsidRPr="00243A10">
              <w:rPr>
                <w:rFonts w:ascii="Garamond" w:hAnsi="Garamond" w:cs="Times New Roman"/>
              </w:rPr>
              <w:t xml:space="preserve">    Stocker (Student worker) (.08 FTE)</w:t>
            </w:r>
          </w:p>
          <w:p w14:paraId="553DE188" w14:textId="77777777" w:rsidR="0042625A" w:rsidRPr="00243A10" w:rsidRDefault="0042625A" w:rsidP="003F7F23">
            <w:pPr>
              <w:rPr>
                <w:rFonts w:ascii="Garamond" w:hAnsi="Garamond" w:cs="Times New Roman"/>
              </w:rPr>
            </w:pPr>
            <w:r w:rsidRPr="00243A10">
              <w:rPr>
                <w:rFonts w:ascii="Garamond" w:hAnsi="Garamond" w:cs="Times New Roman"/>
              </w:rPr>
              <w:t xml:space="preserve">    </w:t>
            </w:r>
          </w:p>
        </w:tc>
        <w:tc>
          <w:tcPr>
            <w:tcW w:w="1980" w:type="dxa"/>
          </w:tcPr>
          <w:p w14:paraId="4202061B" w14:textId="6CD54E9C" w:rsidR="0042625A" w:rsidRPr="00243A10" w:rsidRDefault="0042625A" w:rsidP="003F7F23">
            <w:pPr>
              <w:rPr>
                <w:rFonts w:ascii="Garamond" w:hAnsi="Garamond" w:cs="Times New Roman"/>
              </w:rPr>
            </w:pPr>
            <w:r w:rsidRPr="585A0247">
              <w:rPr>
                <w:rFonts w:ascii="Garamond" w:hAnsi="Garamond" w:cs="Times New Roman"/>
              </w:rPr>
              <w:t xml:space="preserve">$                    960  </w:t>
            </w:r>
          </w:p>
        </w:tc>
        <w:tc>
          <w:tcPr>
            <w:tcW w:w="3259" w:type="dxa"/>
          </w:tcPr>
          <w:p w14:paraId="62B122A2" w14:textId="07F21620" w:rsidR="0042625A" w:rsidRPr="00243A10" w:rsidRDefault="0042625A" w:rsidP="003F7F23">
            <w:pPr>
              <w:rPr>
                <w:rFonts w:ascii="Garamond" w:hAnsi="Garamond" w:cs="Times New Roman"/>
              </w:rPr>
            </w:pPr>
            <w:r w:rsidRPr="00243A10">
              <w:rPr>
                <w:rFonts w:ascii="Garamond" w:hAnsi="Garamond" w:cs="Times New Roman"/>
              </w:rPr>
              <w:t xml:space="preserve">$12 </w:t>
            </w:r>
            <w:r w:rsidR="0011361F">
              <w:rPr>
                <w:rFonts w:ascii="Garamond" w:hAnsi="Garamond" w:cs="Times New Roman"/>
              </w:rPr>
              <w:t>/</w:t>
            </w:r>
            <w:r w:rsidRPr="00243A10">
              <w:rPr>
                <w:rFonts w:ascii="Garamond" w:hAnsi="Garamond" w:cs="Times New Roman"/>
              </w:rPr>
              <w:t xml:space="preserve"> hour (80 project hrs.)</w:t>
            </w:r>
          </w:p>
        </w:tc>
      </w:tr>
      <w:tr w:rsidR="0042625A" w:rsidRPr="00243A10" w14:paraId="567152F9" w14:textId="77777777" w:rsidTr="585A0247">
        <w:trPr>
          <w:trHeight w:val="379"/>
        </w:trPr>
        <w:tc>
          <w:tcPr>
            <w:tcW w:w="3955" w:type="dxa"/>
          </w:tcPr>
          <w:p w14:paraId="1C3B4258" w14:textId="77777777" w:rsidR="0042625A" w:rsidRPr="00243A10" w:rsidRDefault="0042625A" w:rsidP="003F7F23">
            <w:pPr>
              <w:rPr>
                <w:rFonts w:ascii="Garamond" w:hAnsi="Garamond" w:cs="Times New Roman"/>
                <w:b/>
                <w:bCs/>
              </w:rPr>
            </w:pPr>
            <w:r w:rsidRPr="00243A10">
              <w:rPr>
                <w:rFonts w:ascii="Garamond" w:hAnsi="Garamond" w:cs="Times New Roman"/>
                <w:b/>
                <w:bCs/>
              </w:rPr>
              <w:t>Benefits</w:t>
            </w:r>
          </w:p>
        </w:tc>
        <w:tc>
          <w:tcPr>
            <w:tcW w:w="1980" w:type="dxa"/>
          </w:tcPr>
          <w:p w14:paraId="286CF666" w14:textId="77777777" w:rsidR="0042625A" w:rsidRPr="00243A10" w:rsidRDefault="0042625A" w:rsidP="003F7F23">
            <w:pPr>
              <w:rPr>
                <w:rFonts w:ascii="Garamond" w:hAnsi="Garamond" w:cs="Times New Roman"/>
              </w:rPr>
            </w:pPr>
          </w:p>
        </w:tc>
        <w:tc>
          <w:tcPr>
            <w:tcW w:w="3259" w:type="dxa"/>
          </w:tcPr>
          <w:p w14:paraId="77356504" w14:textId="77777777" w:rsidR="0042625A" w:rsidRPr="00243A10" w:rsidRDefault="0042625A" w:rsidP="003F7F23">
            <w:pPr>
              <w:rPr>
                <w:rFonts w:ascii="Garamond" w:hAnsi="Garamond" w:cs="Times New Roman"/>
              </w:rPr>
            </w:pPr>
          </w:p>
        </w:tc>
      </w:tr>
      <w:tr w:rsidR="0042625A" w:rsidRPr="00243A10" w14:paraId="6EDA23E3" w14:textId="77777777" w:rsidTr="585A0247">
        <w:trPr>
          <w:trHeight w:val="379"/>
        </w:trPr>
        <w:tc>
          <w:tcPr>
            <w:tcW w:w="3955" w:type="dxa"/>
          </w:tcPr>
          <w:p w14:paraId="5488F27F" w14:textId="4126CA8A" w:rsidR="0042625A" w:rsidRPr="00243A10" w:rsidRDefault="0042625A" w:rsidP="003F7F23">
            <w:pPr>
              <w:rPr>
                <w:rFonts w:ascii="Garamond" w:hAnsi="Garamond" w:cs="Times New Roman"/>
                <w:b/>
                <w:bCs/>
              </w:rPr>
            </w:pPr>
            <w:r w:rsidRPr="00243A10">
              <w:rPr>
                <w:rFonts w:ascii="Garamond" w:hAnsi="Garamond" w:cs="Times New Roman"/>
              </w:rPr>
              <w:t xml:space="preserve">    IT personnel (.04 </w:t>
            </w:r>
            <w:r w:rsidR="009C4EA6" w:rsidRPr="00243A10">
              <w:rPr>
                <w:rFonts w:ascii="Garamond" w:hAnsi="Garamond" w:cs="Times New Roman"/>
              </w:rPr>
              <w:t xml:space="preserve">FTE)  </w:t>
            </w:r>
          </w:p>
        </w:tc>
        <w:tc>
          <w:tcPr>
            <w:tcW w:w="1980" w:type="dxa"/>
          </w:tcPr>
          <w:p w14:paraId="24CBDC63" w14:textId="77777777" w:rsidR="0042625A" w:rsidRPr="00243A10" w:rsidRDefault="0042625A" w:rsidP="003F7F23">
            <w:pPr>
              <w:jc w:val="right"/>
              <w:rPr>
                <w:rFonts w:ascii="Garamond" w:hAnsi="Garamond" w:cs="Times New Roman"/>
              </w:rPr>
            </w:pPr>
            <w:r w:rsidRPr="00243A10">
              <w:rPr>
                <w:rFonts w:ascii="Garamond" w:hAnsi="Garamond" w:cs="Times New Roman"/>
              </w:rPr>
              <w:t>184</w:t>
            </w:r>
          </w:p>
          <w:p w14:paraId="3BD28B2C" w14:textId="77777777" w:rsidR="0042625A" w:rsidRPr="00243A10" w:rsidRDefault="0042625A" w:rsidP="003F7F23">
            <w:pPr>
              <w:rPr>
                <w:rFonts w:ascii="Garamond" w:hAnsi="Garamond" w:cs="Times New Roman"/>
              </w:rPr>
            </w:pPr>
          </w:p>
        </w:tc>
        <w:tc>
          <w:tcPr>
            <w:tcW w:w="3259" w:type="dxa"/>
          </w:tcPr>
          <w:p w14:paraId="1731DC39" w14:textId="77777777" w:rsidR="0042625A" w:rsidRPr="00243A10" w:rsidRDefault="0042625A" w:rsidP="003F7F23">
            <w:pPr>
              <w:rPr>
                <w:rFonts w:ascii="Garamond" w:hAnsi="Garamond" w:cs="Times New Roman"/>
              </w:rPr>
            </w:pPr>
            <w:r w:rsidRPr="00243A10">
              <w:rPr>
                <w:rFonts w:ascii="Garamond" w:hAnsi="Garamond" w:cs="Times New Roman"/>
              </w:rPr>
              <w:t>7.65% FICA</w:t>
            </w:r>
          </w:p>
        </w:tc>
      </w:tr>
      <w:tr w:rsidR="0042625A" w:rsidRPr="00243A10" w14:paraId="144C32C9" w14:textId="77777777" w:rsidTr="585A0247">
        <w:trPr>
          <w:trHeight w:val="379"/>
        </w:trPr>
        <w:tc>
          <w:tcPr>
            <w:tcW w:w="3955" w:type="dxa"/>
          </w:tcPr>
          <w:p w14:paraId="419FA99C" w14:textId="77777777" w:rsidR="0042625A" w:rsidRPr="00243A10" w:rsidRDefault="0042625A" w:rsidP="003F7F23">
            <w:pPr>
              <w:rPr>
                <w:rFonts w:ascii="Garamond" w:hAnsi="Garamond" w:cs="Times New Roman"/>
                <w:b/>
                <w:bCs/>
              </w:rPr>
            </w:pPr>
            <w:r w:rsidRPr="00243A10">
              <w:rPr>
                <w:rFonts w:ascii="Garamond" w:hAnsi="Garamond" w:cs="Times New Roman"/>
              </w:rPr>
              <w:t xml:space="preserve">    Reference Librarian (.03 FTE)</w:t>
            </w:r>
          </w:p>
        </w:tc>
        <w:tc>
          <w:tcPr>
            <w:tcW w:w="1980" w:type="dxa"/>
          </w:tcPr>
          <w:p w14:paraId="253AA01D" w14:textId="77777777" w:rsidR="0042625A" w:rsidRPr="00243A10" w:rsidRDefault="0042625A" w:rsidP="003F7F23">
            <w:pPr>
              <w:jc w:val="right"/>
              <w:rPr>
                <w:rFonts w:ascii="Garamond" w:hAnsi="Garamond" w:cs="Times New Roman"/>
              </w:rPr>
            </w:pPr>
            <w:r w:rsidRPr="00243A10">
              <w:rPr>
                <w:rFonts w:ascii="Garamond" w:hAnsi="Garamond" w:cs="Times New Roman"/>
              </w:rPr>
              <w:t>114</w:t>
            </w:r>
          </w:p>
          <w:p w14:paraId="551D353A" w14:textId="77777777" w:rsidR="0042625A" w:rsidRPr="00243A10" w:rsidRDefault="0042625A" w:rsidP="003F7F23">
            <w:pPr>
              <w:rPr>
                <w:rFonts w:ascii="Garamond" w:hAnsi="Garamond" w:cs="Times New Roman"/>
              </w:rPr>
            </w:pPr>
          </w:p>
        </w:tc>
        <w:tc>
          <w:tcPr>
            <w:tcW w:w="3259" w:type="dxa"/>
          </w:tcPr>
          <w:p w14:paraId="5C8FD0DA" w14:textId="77777777" w:rsidR="0042625A" w:rsidRPr="00243A10" w:rsidRDefault="0042625A" w:rsidP="003F7F23">
            <w:pPr>
              <w:rPr>
                <w:rFonts w:ascii="Garamond" w:hAnsi="Garamond" w:cs="Times New Roman"/>
              </w:rPr>
            </w:pPr>
            <w:r w:rsidRPr="00243A10">
              <w:rPr>
                <w:rFonts w:ascii="Garamond" w:hAnsi="Garamond" w:cs="Times New Roman"/>
              </w:rPr>
              <w:t>7.65% FICA</w:t>
            </w:r>
          </w:p>
        </w:tc>
      </w:tr>
      <w:tr w:rsidR="0042625A" w:rsidRPr="00243A10" w14:paraId="13F6178A" w14:textId="77777777" w:rsidTr="585A0247">
        <w:trPr>
          <w:trHeight w:val="449"/>
        </w:trPr>
        <w:tc>
          <w:tcPr>
            <w:tcW w:w="3955" w:type="dxa"/>
          </w:tcPr>
          <w:p w14:paraId="4A44F899" w14:textId="77777777" w:rsidR="0042625A" w:rsidRPr="00243A10" w:rsidRDefault="0042625A" w:rsidP="003F7F23">
            <w:pPr>
              <w:rPr>
                <w:rFonts w:ascii="Garamond" w:hAnsi="Garamond" w:cs="Times New Roman"/>
              </w:rPr>
            </w:pPr>
            <w:r w:rsidRPr="00243A10">
              <w:rPr>
                <w:rFonts w:ascii="Garamond" w:hAnsi="Garamond" w:cs="Times New Roman"/>
              </w:rPr>
              <w:t xml:space="preserve">    Stocker (Student worker) (.08 FTE)</w:t>
            </w:r>
          </w:p>
        </w:tc>
        <w:tc>
          <w:tcPr>
            <w:tcW w:w="1980" w:type="dxa"/>
          </w:tcPr>
          <w:p w14:paraId="5301EC88" w14:textId="77777777" w:rsidR="0042625A" w:rsidRPr="00243A10" w:rsidRDefault="0042625A" w:rsidP="003F7F23">
            <w:pPr>
              <w:jc w:val="right"/>
              <w:rPr>
                <w:rFonts w:ascii="Garamond" w:hAnsi="Garamond" w:cs="Times New Roman"/>
              </w:rPr>
            </w:pPr>
            <w:r w:rsidRPr="00243A10">
              <w:rPr>
                <w:rFonts w:ascii="Garamond" w:hAnsi="Garamond" w:cs="Times New Roman"/>
              </w:rPr>
              <w:t>73</w:t>
            </w:r>
          </w:p>
        </w:tc>
        <w:tc>
          <w:tcPr>
            <w:tcW w:w="3259" w:type="dxa"/>
          </w:tcPr>
          <w:p w14:paraId="0BDC0D47" w14:textId="77777777" w:rsidR="0042625A" w:rsidRPr="00243A10" w:rsidRDefault="0042625A" w:rsidP="003F7F23">
            <w:pPr>
              <w:rPr>
                <w:rFonts w:ascii="Garamond" w:hAnsi="Garamond" w:cs="Times New Roman"/>
              </w:rPr>
            </w:pPr>
            <w:r w:rsidRPr="00243A10">
              <w:rPr>
                <w:rFonts w:ascii="Garamond" w:hAnsi="Garamond" w:cs="Times New Roman"/>
              </w:rPr>
              <w:t>7.65% FICA</w:t>
            </w:r>
          </w:p>
        </w:tc>
      </w:tr>
      <w:tr w:rsidR="0042625A" w:rsidRPr="00243A10" w14:paraId="12D4F4E7" w14:textId="77777777" w:rsidTr="585A0247">
        <w:trPr>
          <w:trHeight w:val="413"/>
        </w:trPr>
        <w:tc>
          <w:tcPr>
            <w:tcW w:w="3955" w:type="dxa"/>
          </w:tcPr>
          <w:p w14:paraId="62F1CC31" w14:textId="77777777" w:rsidR="0042625A" w:rsidRPr="00243A10" w:rsidRDefault="0042625A" w:rsidP="003F7F23">
            <w:pPr>
              <w:rPr>
                <w:rFonts w:ascii="Garamond" w:hAnsi="Garamond" w:cs="Times New Roman"/>
                <w:b/>
                <w:bCs/>
              </w:rPr>
            </w:pPr>
            <w:r w:rsidRPr="00243A10">
              <w:rPr>
                <w:rFonts w:ascii="Garamond" w:hAnsi="Garamond" w:cs="Times New Roman"/>
                <w:b/>
                <w:bCs/>
              </w:rPr>
              <w:t>Contractual Services</w:t>
            </w:r>
          </w:p>
        </w:tc>
        <w:tc>
          <w:tcPr>
            <w:tcW w:w="1980" w:type="dxa"/>
          </w:tcPr>
          <w:p w14:paraId="71336371" w14:textId="77777777" w:rsidR="0042625A" w:rsidRPr="00243A10" w:rsidRDefault="0042625A" w:rsidP="003F7F23">
            <w:pPr>
              <w:jc w:val="right"/>
              <w:rPr>
                <w:rFonts w:ascii="Garamond" w:hAnsi="Garamond" w:cs="Times New Roman"/>
              </w:rPr>
            </w:pPr>
          </w:p>
        </w:tc>
        <w:tc>
          <w:tcPr>
            <w:tcW w:w="3259" w:type="dxa"/>
          </w:tcPr>
          <w:p w14:paraId="5B7AD89D" w14:textId="77777777" w:rsidR="0042625A" w:rsidRPr="00243A10" w:rsidRDefault="0042625A" w:rsidP="003F7F23">
            <w:pPr>
              <w:rPr>
                <w:rFonts w:ascii="Garamond" w:hAnsi="Garamond" w:cs="Times New Roman"/>
              </w:rPr>
            </w:pPr>
          </w:p>
        </w:tc>
      </w:tr>
      <w:tr w:rsidR="0042625A" w:rsidRPr="00243A10" w14:paraId="5E562193" w14:textId="77777777" w:rsidTr="585A0247">
        <w:trPr>
          <w:trHeight w:val="413"/>
        </w:trPr>
        <w:tc>
          <w:tcPr>
            <w:tcW w:w="3955" w:type="dxa"/>
          </w:tcPr>
          <w:p w14:paraId="0EC3EAAF" w14:textId="77777777" w:rsidR="0042625A" w:rsidRPr="00243A10" w:rsidRDefault="0042625A" w:rsidP="003F7F23">
            <w:pPr>
              <w:rPr>
                <w:rFonts w:ascii="Garamond" w:hAnsi="Garamond" w:cs="Times New Roman"/>
              </w:rPr>
            </w:pPr>
            <w:r w:rsidRPr="00243A10">
              <w:rPr>
                <w:rFonts w:ascii="Garamond" w:hAnsi="Garamond" w:cs="Times New Roman"/>
                <w:b/>
                <w:bCs/>
              </w:rPr>
              <w:t xml:space="preserve">    </w:t>
            </w:r>
            <w:r w:rsidRPr="00243A10">
              <w:rPr>
                <w:rFonts w:ascii="Garamond" w:hAnsi="Garamond" w:cs="Times New Roman"/>
              </w:rPr>
              <w:t xml:space="preserve">Delivery </w:t>
            </w:r>
          </w:p>
        </w:tc>
        <w:tc>
          <w:tcPr>
            <w:tcW w:w="1980" w:type="dxa"/>
          </w:tcPr>
          <w:p w14:paraId="0D0EE7DC" w14:textId="77777777" w:rsidR="0042625A" w:rsidRPr="00243A10" w:rsidRDefault="0042625A" w:rsidP="003F7F23">
            <w:pPr>
              <w:rPr>
                <w:rFonts w:ascii="Garamond" w:hAnsi="Garamond" w:cs="Times New Roman"/>
              </w:rPr>
            </w:pPr>
            <w:r w:rsidRPr="00243A10">
              <w:rPr>
                <w:rFonts w:ascii="Garamond" w:hAnsi="Garamond" w:cs="Times New Roman"/>
              </w:rPr>
              <w:t>$                10,000</w:t>
            </w:r>
          </w:p>
        </w:tc>
        <w:tc>
          <w:tcPr>
            <w:tcW w:w="3259" w:type="dxa"/>
          </w:tcPr>
          <w:p w14:paraId="0FE1A3D0" w14:textId="77777777" w:rsidR="0042625A" w:rsidRPr="00243A10" w:rsidRDefault="0042625A" w:rsidP="003F7F23">
            <w:pPr>
              <w:rPr>
                <w:rFonts w:ascii="Garamond" w:hAnsi="Garamond" w:cs="Times New Roman"/>
              </w:rPr>
            </w:pPr>
          </w:p>
        </w:tc>
      </w:tr>
      <w:tr w:rsidR="0042625A" w:rsidRPr="00243A10" w14:paraId="7A7BE1D5" w14:textId="77777777" w:rsidTr="585A0247">
        <w:trPr>
          <w:trHeight w:val="413"/>
        </w:trPr>
        <w:tc>
          <w:tcPr>
            <w:tcW w:w="3955" w:type="dxa"/>
          </w:tcPr>
          <w:p w14:paraId="2952FB64" w14:textId="77777777" w:rsidR="0042625A" w:rsidRPr="00243A10" w:rsidRDefault="0042625A" w:rsidP="003F7F23">
            <w:pPr>
              <w:rPr>
                <w:rFonts w:ascii="Garamond" w:hAnsi="Garamond" w:cs="Times New Roman"/>
                <w:b/>
                <w:bCs/>
              </w:rPr>
            </w:pPr>
            <w:r w:rsidRPr="00243A10">
              <w:rPr>
                <w:rFonts w:ascii="Garamond" w:hAnsi="Garamond" w:cs="Times New Roman"/>
                <w:b/>
                <w:bCs/>
              </w:rPr>
              <w:t xml:space="preserve">Library Materials </w:t>
            </w:r>
          </w:p>
        </w:tc>
        <w:tc>
          <w:tcPr>
            <w:tcW w:w="1980" w:type="dxa"/>
          </w:tcPr>
          <w:p w14:paraId="6F82EFE3" w14:textId="77777777" w:rsidR="0042625A" w:rsidRPr="00243A10" w:rsidRDefault="0042625A" w:rsidP="003F7F23">
            <w:pPr>
              <w:rPr>
                <w:rFonts w:ascii="Garamond" w:hAnsi="Garamond" w:cs="Times New Roman"/>
              </w:rPr>
            </w:pPr>
          </w:p>
        </w:tc>
        <w:tc>
          <w:tcPr>
            <w:tcW w:w="3259" w:type="dxa"/>
          </w:tcPr>
          <w:p w14:paraId="0D39B906" w14:textId="77777777" w:rsidR="0042625A" w:rsidRPr="00243A10" w:rsidRDefault="0042625A" w:rsidP="003F7F23">
            <w:pPr>
              <w:rPr>
                <w:rFonts w:ascii="Garamond" w:hAnsi="Garamond" w:cs="Times New Roman"/>
              </w:rPr>
            </w:pPr>
          </w:p>
        </w:tc>
      </w:tr>
      <w:tr w:rsidR="0042625A" w:rsidRPr="00243A10" w14:paraId="55F4AFF8" w14:textId="77777777" w:rsidTr="585A0247">
        <w:trPr>
          <w:trHeight w:val="440"/>
        </w:trPr>
        <w:tc>
          <w:tcPr>
            <w:tcW w:w="3955" w:type="dxa"/>
          </w:tcPr>
          <w:p w14:paraId="7D93B398" w14:textId="77777777" w:rsidR="0042625A" w:rsidRPr="00243A10" w:rsidRDefault="0042625A" w:rsidP="003F7F23">
            <w:pPr>
              <w:rPr>
                <w:rFonts w:ascii="Garamond" w:hAnsi="Garamond" w:cs="Times New Roman"/>
              </w:rPr>
            </w:pPr>
            <w:r w:rsidRPr="00243A10">
              <w:rPr>
                <w:rFonts w:ascii="Garamond" w:hAnsi="Garamond" w:cs="Times New Roman"/>
              </w:rPr>
              <w:t xml:space="preserve">    None</w:t>
            </w:r>
          </w:p>
        </w:tc>
        <w:tc>
          <w:tcPr>
            <w:tcW w:w="1980" w:type="dxa"/>
          </w:tcPr>
          <w:p w14:paraId="265DBAF1" w14:textId="77777777" w:rsidR="0042625A" w:rsidRPr="00243A10" w:rsidRDefault="0042625A" w:rsidP="003F7F23">
            <w:pPr>
              <w:rPr>
                <w:rFonts w:ascii="Garamond" w:hAnsi="Garamond" w:cs="Times New Roman"/>
              </w:rPr>
            </w:pPr>
          </w:p>
        </w:tc>
        <w:tc>
          <w:tcPr>
            <w:tcW w:w="3259" w:type="dxa"/>
          </w:tcPr>
          <w:p w14:paraId="74D9789A" w14:textId="77777777" w:rsidR="0042625A" w:rsidRPr="00243A10" w:rsidRDefault="0042625A" w:rsidP="003F7F23">
            <w:pPr>
              <w:rPr>
                <w:rFonts w:ascii="Garamond" w:hAnsi="Garamond" w:cs="Times New Roman"/>
              </w:rPr>
            </w:pPr>
          </w:p>
        </w:tc>
      </w:tr>
      <w:tr w:rsidR="0042625A" w:rsidRPr="00243A10" w14:paraId="3EBBABF2" w14:textId="77777777" w:rsidTr="585A0247">
        <w:trPr>
          <w:trHeight w:val="404"/>
        </w:trPr>
        <w:tc>
          <w:tcPr>
            <w:tcW w:w="3955" w:type="dxa"/>
          </w:tcPr>
          <w:p w14:paraId="270F9908" w14:textId="77777777" w:rsidR="0042625A" w:rsidRPr="00243A10" w:rsidRDefault="0042625A" w:rsidP="003F7F23">
            <w:pPr>
              <w:rPr>
                <w:rFonts w:ascii="Garamond" w:hAnsi="Garamond" w:cs="Times New Roman"/>
                <w:b/>
                <w:bCs/>
              </w:rPr>
            </w:pPr>
            <w:r w:rsidRPr="00243A10">
              <w:rPr>
                <w:rFonts w:ascii="Garamond" w:hAnsi="Garamond" w:cs="Times New Roman"/>
                <w:b/>
                <w:bCs/>
              </w:rPr>
              <w:t>Supplies</w:t>
            </w:r>
          </w:p>
        </w:tc>
        <w:tc>
          <w:tcPr>
            <w:tcW w:w="1980" w:type="dxa"/>
          </w:tcPr>
          <w:p w14:paraId="1C6E9CE1" w14:textId="77777777" w:rsidR="0042625A" w:rsidRPr="00243A10" w:rsidRDefault="0042625A" w:rsidP="003F7F23">
            <w:pPr>
              <w:rPr>
                <w:rFonts w:ascii="Garamond" w:hAnsi="Garamond" w:cs="Times New Roman"/>
              </w:rPr>
            </w:pPr>
          </w:p>
        </w:tc>
        <w:tc>
          <w:tcPr>
            <w:tcW w:w="3259" w:type="dxa"/>
          </w:tcPr>
          <w:p w14:paraId="5A851677" w14:textId="77777777" w:rsidR="0042625A" w:rsidRPr="00243A10" w:rsidRDefault="0042625A" w:rsidP="003F7F23">
            <w:pPr>
              <w:rPr>
                <w:rFonts w:ascii="Garamond" w:hAnsi="Garamond" w:cs="Times New Roman"/>
              </w:rPr>
            </w:pPr>
          </w:p>
        </w:tc>
      </w:tr>
      <w:tr w:rsidR="0042625A" w:rsidRPr="00243A10" w14:paraId="520239DB" w14:textId="77777777" w:rsidTr="585A0247">
        <w:trPr>
          <w:trHeight w:val="350"/>
        </w:trPr>
        <w:tc>
          <w:tcPr>
            <w:tcW w:w="3955" w:type="dxa"/>
          </w:tcPr>
          <w:p w14:paraId="40C03F27" w14:textId="77777777" w:rsidR="0042625A" w:rsidRPr="00243A10" w:rsidRDefault="0042625A" w:rsidP="003F7F23">
            <w:pPr>
              <w:rPr>
                <w:rFonts w:ascii="Garamond" w:hAnsi="Garamond" w:cs="Times New Roman"/>
              </w:rPr>
            </w:pPr>
            <w:r w:rsidRPr="00243A10">
              <w:rPr>
                <w:rFonts w:ascii="Garamond" w:hAnsi="Garamond" w:cs="Times New Roman"/>
                <w:b/>
                <w:bCs/>
              </w:rPr>
              <w:t xml:space="preserve">    </w:t>
            </w:r>
            <w:r w:rsidRPr="00243A10">
              <w:rPr>
                <w:rFonts w:ascii="Garamond" w:hAnsi="Garamond" w:cs="Times New Roman"/>
              </w:rPr>
              <w:t>None</w:t>
            </w:r>
          </w:p>
        </w:tc>
        <w:tc>
          <w:tcPr>
            <w:tcW w:w="1980" w:type="dxa"/>
          </w:tcPr>
          <w:p w14:paraId="2A4385A6" w14:textId="77777777" w:rsidR="0042625A" w:rsidRPr="00243A10" w:rsidRDefault="0042625A" w:rsidP="003F7F23">
            <w:pPr>
              <w:rPr>
                <w:rFonts w:ascii="Garamond" w:hAnsi="Garamond" w:cs="Times New Roman"/>
              </w:rPr>
            </w:pPr>
          </w:p>
        </w:tc>
        <w:tc>
          <w:tcPr>
            <w:tcW w:w="3259" w:type="dxa"/>
          </w:tcPr>
          <w:p w14:paraId="7B6AF9E8" w14:textId="77777777" w:rsidR="0042625A" w:rsidRPr="00243A10" w:rsidRDefault="0042625A" w:rsidP="003F7F23">
            <w:pPr>
              <w:rPr>
                <w:rFonts w:ascii="Garamond" w:hAnsi="Garamond" w:cs="Times New Roman"/>
              </w:rPr>
            </w:pPr>
          </w:p>
        </w:tc>
      </w:tr>
      <w:tr w:rsidR="0042625A" w:rsidRPr="00243A10" w14:paraId="27EA55C7" w14:textId="77777777" w:rsidTr="585A0247">
        <w:trPr>
          <w:trHeight w:val="467"/>
        </w:trPr>
        <w:tc>
          <w:tcPr>
            <w:tcW w:w="3955" w:type="dxa"/>
          </w:tcPr>
          <w:p w14:paraId="3A727B13" w14:textId="77777777" w:rsidR="0042625A" w:rsidRPr="00243A10" w:rsidRDefault="0042625A" w:rsidP="003F7F23">
            <w:pPr>
              <w:rPr>
                <w:rFonts w:ascii="Garamond" w:hAnsi="Garamond" w:cs="Times New Roman"/>
                <w:b/>
                <w:bCs/>
              </w:rPr>
            </w:pPr>
            <w:r w:rsidRPr="00243A10">
              <w:rPr>
                <w:rFonts w:ascii="Garamond" w:hAnsi="Garamond" w:cs="Times New Roman"/>
                <w:b/>
                <w:bCs/>
              </w:rPr>
              <w:t>Travel</w:t>
            </w:r>
          </w:p>
        </w:tc>
        <w:tc>
          <w:tcPr>
            <w:tcW w:w="1980" w:type="dxa"/>
          </w:tcPr>
          <w:p w14:paraId="54E84CB0" w14:textId="77777777" w:rsidR="0042625A" w:rsidRPr="00243A10" w:rsidRDefault="0042625A" w:rsidP="003F7F23">
            <w:pPr>
              <w:rPr>
                <w:rFonts w:ascii="Garamond" w:hAnsi="Garamond" w:cs="Times New Roman"/>
              </w:rPr>
            </w:pPr>
          </w:p>
        </w:tc>
        <w:tc>
          <w:tcPr>
            <w:tcW w:w="3259" w:type="dxa"/>
          </w:tcPr>
          <w:p w14:paraId="6ED2CC09" w14:textId="77777777" w:rsidR="0042625A" w:rsidRPr="00243A10" w:rsidRDefault="0042625A" w:rsidP="003F7F23">
            <w:pPr>
              <w:rPr>
                <w:rFonts w:ascii="Garamond" w:hAnsi="Garamond" w:cs="Times New Roman"/>
              </w:rPr>
            </w:pPr>
          </w:p>
        </w:tc>
      </w:tr>
      <w:tr w:rsidR="0042625A" w:rsidRPr="00243A10" w14:paraId="5BDE0865" w14:textId="77777777" w:rsidTr="585A0247">
        <w:trPr>
          <w:trHeight w:val="422"/>
        </w:trPr>
        <w:tc>
          <w:tcPr>
            <w:tcW w:w="3955" w:type="dxa"/>
          </w:tcPr>
          <w:p w14:paraId="63E98B55" w14:textId="77777777" w:rsidR="0042625A" w:rsidRPr="00243A10" w:rsidRDefault="0042625A" w:rsidP="003F7F23">
            <w:pPr>
              <w:rPr>
                <w:rFonts w:ascii="Garamond" w:hAnsi="Garamond" w:cs="Times New Roman"/>
              </w:rPr>
            </w:pPr>
            <w:r w:rsidRPr="00243A10">
              <w:rPr>
                <w:rFonts w:ascii="Garamond" w:hAnsi="Garamond" w:cs="Times New Roman"/>
                <w:b/>
                <w:bCs/>
              </w:rPr>
              <w:t xml:space="preserve">    </w:t>
            </w:r>
            <w:r w:rsidRPr="00243A10">
              <w:rPr>
                <w:rFonts w:ascii="Garamond" w:hAnsi="Garamond" w:cs="Times New Roman"/>
              </w:rPr>
              <w:t>None</w:t>
            </w:r>
          </w:p>
        </w:tc>
        <w:tc>
          <w:tcPr>
            <w:tcW w:w="1980" w:type="dxa"/>
          </w:tcPr>
          <w:p w14:paraId="11932621" w14:textId="77777777" w:rsidR="0042625A" w:rsidRPr="00243A10" w:rsidRDefault="0042625A" w:rsidP="003F7F23">
            <w:pPr>
              <w:rPr>
                <w:rFonts w:ascii="Garamond" w:hAnsi="Garamond" w:cs="Times New Roman"/>
              </w:rPr>
            </w:pPr>
          </w:p>
        </w:tc>
        <w:tc>
          <w:tcPr>
            <w:tcW w:w="3259" w:type="dxa"/>
          </w:tcPr>
          <w:p w14:paraId="552A8931" w14:textId="77777777" w:rsidR="0042625A" w:rsidRPr="00243A10" w:rsidRDefault="0042625A" w:rsidP="003F7F23">
            <w:pPr>
              <w:rPr>
                <w:rFonts w:ascii="Garamond" w:hAnsi="Garamond" w:cs="Times New Roman"/>
              </w:rPr>
            </w:pPr>
          </w:p>
        </w:tc>
      </w:tr>
      <w:tr w:rsidR="0042625A" w:rsidRPr="00243A10" w14:paraId="1833C8C9" w14:textId="77777777" w:rsidTr="585A0247">
        <w:trPr>
          <w:trHeight w:val="422"/>
        </w:trPr>
        <w:tc>
          <w:tcPr>
            <w:tcW w:w="3955" w:type="dxa"/>
          </w:tcPr>
          <w:p w14:paraId="6FF50499" w14:textId="77777777" w:rsidR="0042625A" w:rsidRPr="00243A10" w:rsidRDefault="0042625A" w:rsidP="003F7F23">
            <w:pPr>
              <w:rPr>
                <w:rFonts w:ascii="Garamond" w:hAnsi="Garamond" w:cs="Times New Roman"/>
                <w:b/>
                <w:bCs/>
              </w:rPr>
            </w:pPr>
            <w:r w:rsidRPr="00243A10">
              <w:rPr>
                <w:rFonts w:ascii="Garamond" w:hAnsi="Garamond" w:cs="Times New Roman"/>
                <w:b/>
                <w:bCs/>
              </w:rPr>
              <w:t xml:space="preserve">Equipment </w:t>
            </w:r>
          </w:p>
        </w:tc>
        <w:tc>
          <w:tcPr>
            <w:tcW w:w="1980" w:type="dxa"/>
          </w:tcPr>
          <w:p w14:paraId="25BE4FBB" w14:textId="77777777" w:rsidR="0042625A" w:rsidRPr="00243A10" w:rsidRDefault="0042625A" w:rsidP="003F7F23">
            <w:pPr>
              <w:rPr>
                <w:rFonts w:ascii="Garamond" w:hAnsi="Garamond" w:cs="Times New Roman"/>
              </w:rPr>
            </w:pPr>
          </w:p>
        </w:tc>
        <w:tc>
          <w:tcPr>
            <w:tcW w:w="3259" w:type="dxa"/>
          </w:tcPr>
          <w:p w14:paraId="11056D03" w14:textId="77777777" w:rsidR="0042625A" w:rsidRPr="00243A10" w:rsidRDefault="0042625A" w:rsidP="003F7F23">
            <w:pPr>
              <w:rPr>
                <w:rFonts w:ascii="Garamond" w:hAnsi="Garamond" w:cs="Times New Roman"/>
              </w:rPr>
            </w:pPr>
          </w:p>
        </w:tc>
      </w:tr>
      <w:tr w:rsidR="0042625A" w:rsidRPr="00243A10" w14:paraId="368E8577" w14:textId="77777777" w:rsidTr="585A0247">
        <w:trPr>
          <w:trHeight w:val="422"/>
        </w:trPr>
        <w:tc>
          <w:tcPr>
            <w:tcW w:w="3955" w:type="dxa"/>
          </w:tcPr>
          <w:p w14:paraId="15AA7F72" w14:textId="77777777" w:rsidR="0042625A" w:rsidRPr="00243A10" w:rsidRDefault="0042625A" w:rsidP="003F7F23">
            <w:pPr>
              <w:rPr>
                <w:rFonts w:ascii="Garamond" w:hAnsi="Garamond" w:cs="Times New Roman"/>
              </w:rPr>
            </w:pPr>
            <w:r w:rsidRPr="00243A10">
              <w:rPr>
                <w:rFonts w:ascii="Garamond" w:hAnsi="Garamond" w:cs="Times New Roman"/>
                <w:b/>
                <w:bCs/>
              </w:rPr>
              <w:lastRenderedPageBreak/>
              <w:t xml:space="preserve">    </w:t>
            </w:r>
            <w:r w:rsidRPr="00243A10">
              <w:rPr>
                <w:rFonts w:ascii="Garamond" w:hAnsi="Garamond" w:cs="Times New Roman"/>
              </w:rPr>
              <w:t>None</w:t>
            </w:r>
          </w:p>
        </w:tc>
        <w:tc>
          <w:tcPr>
            <w:tcW w:w="1980" w:type="dxa"/>
          </w:tcPr>
          <w:p w14:paraId="48E7E346" w14:textId="77777777" w:rsidR="0042625A" w:rsidRPr="00243A10" w:rsidRDefault="0042625A" w:rsidP="003F7F23">
            <w:pPr>
              <w:rPr>
                <w:rFonts w:ascii="Garamond" w:hAnsi="Garamond" w:cs="Times New Roman"/>
              </w:rPr>
            </w:pPr>
          </w:p>
        </w:tc>
        <w:tc>
          <w:tcPr>
            <w:tcW w:w="3259" w:type="dxa"/>
          </w:tcPr>
          <w:p w14:paraId="0306CA60" w14:textId="77777777" w:rsidR="0042625A" w:rsidRPr="00243A10" w:rsidRDefault="0042625A" w:rsidP="003F7F23">
            <w:pPr>
              <w:rPr>
                <w:rFonts w:ascii="Garamond" w:hAnsi="Garamond" w:cs="Times New Roman"/>
              </w:rPr>
            </w:pPr>
          </w:p>
        </w:tc>
      </w:tr>
      <w:tr w:rsidR="0042625A" w:rsidRPr="00243A10" w14:paraId="6BB4FC2E" w14:textId="77777777" w:rsidTr="585A0247">
        <w:trPr>
          <w:trHeight w:val="422"/>
        </w:trPr>
        <w:tc>
          <w:tcPr>
            <w:tcW w:w="3955" w:type="dxa"/>
          </w:tcPr>
          <w:p w14:paraId="14A2EFBE" w14:textId="77777777" w:rsidR="0042625A" w:rsidRPr="00243A10" w:rsidRDefault="0042625A" w:rsidP="003F7F23">
            <w:pPr>
              <w:rPr>
                <w:rFonts w:ascii="Garamond" w:hAnsi="Garamond" w:cs="Times New Roman"/>
                <w:b/>
                <w:bCs/>
              </w:rPr>
            </w:pPr>
            <w:r w:rsidRPr="00243A10">
              <w:rPr>
                <w:rFonts w:ascii="Garamond" w:hAnsi="Garamond" w:cs="Times New Roman"/>
                <w:b/>
                <w:bCs/>
              </w:rPr>
              <w:t>Total</w:t>
            </w:r>
          </w:p>
        </w:tc>
        <w:tc>
          <w:tcPr>
            <w:tcW w:w="1980" w:type="dxa"/>
          </w:tcPr>
          <w:p w14:paraId="49D3F768" w14:textId="77777777" w:rsidR="0042625A" w:rsidRPr="003C02C3" w:rsidRDefault="0042625A" w:rsidP="003F7F23">
            <w:pPr>
              <w:rPr>
                <w:rFonts w:ascii="Garamond" w:hAnsi="Garamond" w:cs="Times New Roman"/>
                <w:b/>
                <w:bCs/>
              </w:rPr>
            </w:pPr>
            <w:r w:rsidRPr="003C02C3">
              <w:rPr>
                <w:rFonts w:ascii="Garamond" w:hAnsi="Garamond" w:cs="Times New Roman"/>
                <w:b/>
                <w:bCs/>
              </w:rPr>
              <w:t>$                15,231</w:t>
            </w:r>
          </w:p>
        </w:tc>
        <w:tc>
          <w:tcPr>
            <w:tcW w:w="3259" w:type="dxa"/>
          </w:tcPr>
          <w:p w14:paraId="63C73123" w14:textId="77777777" w:rsidR="0042625A" w:rsidRPr="00243A10" w:rsidRDefault="0042625A" w:rsidP="003F7F23">
            <w:pPr>
              <w:rPr>
                <w:rFonts w:ascii="Garamond" w:hAnsi="Garamond" w:cs="Times New Roman"/>
              </w:rPr>
            </w:pPr>
          </w:p>
        </w:tc>
      </w:tr>
    </w:tbl>
    <w:p w14:paraId="001B137F" w14:textId="77777777" w:rsidR="003C02C3" w:rsidRDefault="003C02C3" w:rsidP="003C02C3">
      <w:pPr>
        <w:spacing w:before="240" w:after="240"/>
        <w:rPr>
          <w:rFonts w:ascii="Garamond" w:eastAsia="Times New Roman" w:hAnsi="Garamond" w:cs="Times New Roman"/>
          <w:b/>
        </w:rPr>
      </w:pPr>
    </w:p>
    <w:p w14:paraId="264A2170" w14:textId="4396828C" w:rsidR="0042625A" w:rsidRPr="003C02C3" w:rsidRDefault="003C02C3" w:rsidP="003C02C3">
      <w:pPr>
        <w:spacing w:before="240" w:after="240"/>
        <w:rPr>
          <w:rFonts w:ascii="Garamond" w:eastAsia="Times New Roman" w:hAnsi="Garamond" w:cs="Times New Roman"/>
        </w:rPr>
      </w:pPr>
      <w:r w:rsidRPr="003C02C3">
        <w:rPr>
          <w:rFonts w:ascii="Garamond" w:eastAsia="Times New Roman" w:hAnsi="Garamond" w:cs="Times New Roman"/>
          <w:b/>
        </w:rPr>
        <w:t>TIMELINE</w:t>
      </w:r>
    </w:p>
    <w:tbl>
      <w:tblPr>
        <w:tblW w:w="9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7440"/>
      </w:tblGrid>
      <w:tr w:rsidR="0042625A" w:rsidRPr="003C02C3" w14:paraId="08E3B8FF" w14:textId="77777777" w:rsidTr="585A0247">
        <w:tc>
          <w:tcPr>
            <w:tcW w:w="2340" w:type="dxa"/>
            <w:tcMar>
              <w:top w:w="100" w:type="dxa"/>
              <w:left w:w="100" w:type="dxa"/>
              <w:bottom w:w="100" w:type="dxa"/>
              <w:right w:w="100" w:type="dxa"/>
            </w:tcMar>
          </w:tcPr>
          <w:p w14:paraId="04F17A71" w14:textId="3DF5A431" w:rsidR="0042625A" w:rsidRPr="003C02C3" w:rsidRDefault="003C02C3" w:rsidP="003F7F23">
            <w:pPr>
              <w:widowControl w:val="0"/>
              <w:rPr>
                <w:rFonts w:ascii="Garamond" w:eastAsia="Times New Roman" w:hAnsi="Garamond" w:cs="Times New Roman"/>
                <w:b/>
                <w:bCs/>
              </w:rPr>
            </w:pPr>
            <w:r w:rsidRPr="003C02C3">
              <w:rPr>
                <w:rFonts w:ascii="Garamond" w:eastAsia="Times New Roman" w:hAnsi="Garamond" w:cs="Times New Roman"/>
                <w:b/>
                <w:bCs/>
              </w:rPr>
              <w:t xml:space="preserve">Due </w:t>
            </w:r>
            <w:r w:rsidR="0042625A" w:rsidRPr="003C02C3">
              <w:rPr>
                <w:rFonts w:ascii="Garamond" w:eastAsia="Times New Roman" w:hAnsi="Garamond" w:cs="Times New Roman"/>
                <w:b/>
                <w:bCs/>
              </w:rPr>
              <w:t>Date</w:t>
            </w:r>
          </w:p>
        </w:tc>
        <w:tc>
          <w:tcPr>
            <w:tcW w:w="7440" w:type="dxa"/>
            <w:tcMar>
              <w:top w:w="100" w:type="dxa"/>
              <w:left w:w="100" w:type="dxa"/>
              <w:bottom w:w="100" w:type="dxa"/>
              <w:right w:w="100" w:type="dxa"/>
            </w:tcMar>
          </w:tcPr>
          <w:p w14:paraId="3EF2EFBB" w14:textId="77777777" w:rsidR="0042625A" w:rsidRPr="003C02C3" w:rsidRDefault="0042625A" w:rsidP="003F7F23">
            <w:pPr>
              <w:widowControl w:val="0"/>
              <w:rPr>
                <w:rFonts w:ascii="Garamond" w:eastAsia="Times New Roman" w:hAnsi="Garamond" w:cs="Times New Roman"/>
                <w:b/>
                <w:bCs/>
              </w:rPr>
            </w:pPr>
            <w:r w:rsidRPr="003C02C3">
              <w:rPr>
                <w:rFonts w:ascii="Garamond" w:eastAsia="Times New Roman" w:hAnsi="Garamond" w:cs="Times New Roman"/>
                <w:b/>
                <w:bCs/>
              </w:rPr>
              <w:t>Activity</w:t>
            </w:r>
          </w:p>
        </w:tc>
      </w:tr>
      <w:tr w:rsidR="0042625A" w:rsidRPr="003C02C3" w14:paraId="193A6A4D" w14:textId="77777777" w:rsidTr="585A0247">
        <w:tc>
          <w:tcPr>
            <w:tcW w:w="2340" w:type="dxa"/>
            <w:tcMar>
              <w:top w:w="100" w:type="dxa"/>
              <w:left w:w="100" w:type="dxa"/>
              <w:bottom w:w="100" w:type="dxa"/>
              <w:right w:w="100" w:type="dxa"/>
            </w:tcMar>
          </w:tcPr>
          <w:p w14:paraId="233CBCDF" w14:textId="77777777" w:rsidR="0042625A" w:rsidRPr="002402EF" w:rsidRDefault="0042625A" w:rsidP="002402EF">
            <w:pPr>
              <w:widowControl w:val="0"/>
              <w:jc w:val="both"/>
              <w:rPr>
                <w:rFonts w:ascii="Garamond" w:eastAsia="Times New Roman" w:hAnsi="Garamond" w:cs="Times New Roman"/>
              </w:rPr>
            </w:pPr>
            <w:r w:rsidRPr="002402EF">
              <w:rPr>
                <w:rFonts w:ascii="Garamond" w:eastAsia="Times New Roman" w:hAnsi="Garamond" w:cs="Times New Roman"/>
              </w:rPr>
              <w:t>October 1st, 2024</w:t>
            </w:r>
          </w:p>
        </w:tc>
        <w:tc>
          <w:tcPr>
            <w:tcW w:w="7440" w:type="dxa"/>
            <w:tcMar>
              <w:top w:w="100" w:type="dxa"/>
              <w:left w:w="100" w:type="dxa"/>
              <w:bottom w:w="100" w:type="dxa"/>
              <w:right w:w="100" w:type="dxa"/>
            </w:tcMar>
          </w:tcPr>
          <w:p w14:paraId="6C266D42"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Obtain approval for 24/7 hold locker implementation</w:t>
            </w:r>
          </w:p>
        </w:tc>
      </w:tr>
      <w:tr w:rsidR="0042625A" w:rsidRPr="003C02C3" w14:paraId="0A2F1472" w14:textId="77777777" w:rsidTr="585A0247">
        <w:tc>
          <w:tcPr>
            <w:tcW w:w="2340" w:type="dxa"/>
            <w:tcMar>
              <w:top w:w="100" w:type="dxa"/>
              <w:left w:w="100" w:type="dxa"/>
              <w:bottom w:w="100" w:type="dxa"/>
              <w:right w:w="100" w:type="dxa"/>
            </w:tcMar>
          </w:tcPr>
          <w:p w14:paraId="710CC00C"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October 7th, 2024</w:t>
            </w:r>
          </w:p>
        </w:tc>
        <w:tc>
          <w:tcPr>
            <w:tcW w:w="7440" w:type="dxa"/>
            <w:tcMar>
              <w:top w:w="100" w:type="dxa"/>
              <w:left w:w="100" w:type="dxa"/>
              <w:bottom w:w="100" w:type="dxa"/>
              <w:right w:w="100" w:type="dxa"/>
            </w:tcMar>
          </w:tcPr>
          <w:p w14:paraId="11306F6B"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Announce project to library staff</w:t>
            </w:r>
          </w:p>
        </w:tc>
      </w:tr>
      <w:tr w:rsidR="0042625A" w:rsidRPr="003C02C3" w14:paraId="7FB65E1F" w14:textId="77777777" w:rsidTr="585A0247">
        <w:tc>
          <w:tcPr>
            <w:tcW w:w="2340" w:type="dxa"/>
            <w:tcMar>
              <w:top w:w="100" w:type="dxa"/>
              <w:left w:w="100" w:type="dxa"/>
              <w:bottom w:w="100" w:type="dxa"/>
              <w:right w:w="100" w:type="dxa"/>
            </w:tcMar>
          </w:tcPr>
          <w:p w14:paraId="4B301236"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October 7th, 2024</w:t>
            </w:r>
          </w:p>
        </w:tc>
        <w:tc>
          <w:tcPr>
            <w:tcW w:w="7440" w:type="dxa"/>
            <w:tcMar>
              <w:top w:w="100" w:type="dxa"/>
              <w:left w:w="100" w:type="dxa"/>
              <w:bottom w:w="100" w:type="dxa"/>
              <w:right w:w="100" w:type="dxa"/>
            </w:tcMar>
          </w:tcPr>
          <w:p w14:paraId="0E376F52"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Develop promotional materials about the hold lockers</w:t>
            </w:r>
          </w:p>
        </w:tc>
      </w:tr>
      <w:tr w:rsidR="0042625A" w:rsidRPr="003C02C3" w14:paraId="7DA6C24F" w14:textId="77777777" w:rsidTr="585A0247">
        <w:tc>
          <w:tcPr>
            <w:tcW w:w="2340" w:type="dxa"/>
            <w:tcMar>
              <w:top w:w="100" w:type="dxa"/>
              <w:left w:w="100" w:type="dxa"/>
              <w:bottom w:w="100" w:type="dxa"/>
              <w:right w:w="100" w:type="dxa"/>
            </w:tcMar>
          </w:tcPr>
          <w:p w14:paraId="1245DA74"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October 11th, 2024</w:t>
            </w:r>
          </w:p>
        </w:tc>
        <w:tc>
          <w:tcPr>
            <w:tcW w:w="7440" w:type="dxa"/>
            <w:tcMar>
              <w:top w:w="100" w:type="dxa"/>
              <w:left w:w="100" w:type="dxa"/>
              <w:bottom w:w="100" w:type="dxa"/>
              <w:right w:w="100" w:type="dxa"/>
            </w:tcMar>
          </w:tcPr>
          <w:p w14:paraId="1CDA4C1D"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Obtain approval of promotional materials</w:t>
            </w:r>
          </w:p>
        </w:tc>
      </w:tr>
      <w:tr w:rsidR="0042625A" w:rsidRPr="003C02C3" w14:paraId="21CEB2B4" w14:textId="77777777" w:rsidTr="585A0247">
        <w:tc>
          <w:tcPr>
            <w:tcW w:w="2340" w:type="dxa"/>
            <w:tcMar>
              <w:top w:w="100" w:type="dxa"/>
              <w:left w:w="100" w:type="dxa"/>
              <w:bottom w:w="100" w:type="dxa"/>
              <w:right w:w="100" w:type="dxa"/>
            </w:tcMar>
          </w:tcPr>
          <w:p w14:paraId="01793F5F"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October 14th, 2024</w:t>
            </w:r>
          </w:p>
        </w:tc>
        <w:tc>
          <w:tcPr>
            <w:tcW w:w="7440" w:type="dxa"/>
            <w:tcMar>
              <w:top w:w="100" w:type="dxa"/>
              <w:left w:w="100" w:type="dxa"/>
              <w:bottom w:w="100" w:type="dxa"/>
              <w:right w:w="100" w:type="dxa"/>
            </w:tcMar>
          </w:tcPr>
          <w:p w14:paraId="2380DDEE" w14:textId="5B30F2AC"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 xml:space="preserve">Reach out to </w:t>
            </w:r>
            <w:r w:rsidR="003631DC">
              <w:rPr>
                <w:rFonts w:ascii="Garamond" w:eastAsia="Times New Roman" w:hAnsi="Garamond" w:cs="Times New Roman"/>
              </w:rPr>
              <w:t>Intelligent Library Locker Systems</w:t>
            </w:r>
            <w:r w:rsidRPr="003C02C3">
              <w:rPr>
                <w:rFonts w:ascii="Garamond" w:eastAsia="Times New Roman" w:hAnsi="Garamond" w:cs="Times New Roman"/>
              </w:rPr>
              <w:t xml:space="preserve"> to purchase/contract lockers</w:t>
            </w:r>
          </w:p>
        </w:tc>
      </w:tr>
      <w:tr w:rsidR="0042625A" w:rsidRPr="003C02C3" w14:paraId="6E77AC56" w14:textId="77777777" w:rsidTr="585A0247">
        <w:tc>
          <w:tcPr>
            <w:tcW w:w="2340" w:type="dxa"/>
            <w:tcMar>
              <w:top w:w="100" w:type="dxa"/>
              <w:left w:w="100" w:type="dxa"/>
              <w:bottom w:w="100" w:type="dxa"/>
              <w:right w:w="100" w:type="dxa"/>
            </w:tcMar>
          </w:tcPr>
          <w:p w14:paraId="11AA6E0F"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October 14th, 2024</w:t>
            </w:r>
          </w:p>
        </w:tc>
        <w:tc>
          <w:tcPr>
            <w:tcW w:w="7440" w:type="dxa"/>
            <w:tcMar>
              <w:top w:w="100" w:type="dxa"/>
              <w:left w:w="100" w:type="dxa"/>
              <w:bottom w:w="100" w:type="dxa"/>
              <w:right w:w="100" w:type="dxa"/>
            </w:tcMar>
          </w:tcPr>
          <w:p w14:paraId="524CFC4B" w14:textId="568B69FA" w:rsidR="0042625A" w:rsidRPr="003C02C3" w:rsidRDefault="0042625A" w:rsidP="002402EF">
            <w:pPr>
              <w:widowControl w:val="0"/>
              <w:rPr>
                <w:rFonts w:ascii="Garamond" w:eastAsia="Times New Roman" w:hAnsi="Garamond" w:cs="Times New Roman"/>
              </w:rPr>
            </w:pPr>
            <w:r w:rsidRPr="585A0247">
              <w:rPr>
                <w:rFonts w:ascii="Garamond" w:eastAsia="Times New Roman" w:hAnsi="Garamond" w:cs="Times New Roman"/>
              </w:rPr>
              <w:t xml:space="preserve">Reach out to IT about connecting hold locker codes to </w:t>
            </w:r>
            <w:r w:rsidR="76097BF0" w:rsidRPr="585A0247">
              <w:rPr>
                <w:rFonts w:ascii="Garamond" w:eastAsia="Times New Roman" w:hAnsi="Garamond" w:cs="Times New Roman"/>
              </w:rPr>
              <w:t>patron</w:t>
            </w:r>
            <w:r w:rsidRPr="585A0247">
              <w:rPr>
                <w:rFonts w:ascii="Garamond" w:eastAsia="Times New Roman" w:hAnsi="Garamond" w:cs="Times New Roman"/>
              </w:rPr>
              <w:t xml:space="preserve"> information (</w:t>
            </w:r>
            <w:r w:rsidR="7CBF6874" w:rsidRPr="585A0247">
              <w:rPr>
                <w:rFonts w:ascii="Garamond" w:eastAsia="Times New Roman" w:hAnsi="Garamond" w:cs="Times New Roman"/>
              </w:rPr>
              <w:t xml:space="preserve">patron </w:t>
            </w:r>
            <w:r w:rsidRPr="585A0247">
              <w:rPr>
                <w:rFonts w:ascii="Garamond" w:eastAsia="Times New Roman" w:hAnsi="Garamond" w:cs="Times New Roman"/>
              </w:rPr>
              <w:t>email/phone number)</w:t>
            </w:r>
          </w:p>
        </w:tc>
      </w:tr>
      <w:tr w:rsidR="0042625A" w:rsidRPr="003C02C3" w14:paraId="77828104" w14:textId="77777777" w:rsidTr="585A0247">
        <w:tc>
          <w:tcPr>
            <w:tcW w:w="2340" w:type="dxa"/>
            <w:tcMar>
              <w:top w:w="100" w:type="dxa"/>
              <w:left w:w="100" w:type="dxa"/>
              <w:bottom w:w="100" w:type="dxa"/>
              <w:right w:w="100" w:type="dxa"/>
            </w:tcMar>
          </w:tcPr>
          <w:p w14:paraId="001B54BC"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October 28th, 2024</w:t>
            </w:r>
          </w:p>
        </w:tc>
        <w:tc>
          <w:tcPr>
            <w:tcW w:w="7440" w:type="dxa"/>
            <w:tcMar>
              <w:top w:w="100" w:type="dxa"/>
              <w:left w:w="100" w:type="dxa"/>
              <w:bottom w:w="100" w:type="dxa"/>
              <w:right w:w="100" w:type="dxa"/>
            </w:tcMar>
          </w:tcPr>
          <w:p w14:paraId="338E5C95" w14:textId="018A5B3F"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 xml:space="preserve">Finalize deal with </w:t>
            </w:r>
            <w:r w:rsidR="00C02C35">
              <w:rPr>
                <w:rFonts w:ascii="Garamond" w:eastAsia="Times New Roman" w:hAnsi="Garamond" w:cs="Times New Roman"/>
              </w:rPr>
              <w:t>Intelligent Library Locker Systems</w:t>
            </w:r>
            <w:r w:rsidRPr="003C02C3">
              <w:rPr>
                <w:rFonts w:ascii="Garamond" w:eastAsia="Times New Roman" w:hAnsi="Garamond" w:cs="Times New Roman"/>
              </w:rPr>
              <w:t xml:space="preserve"> and purchase hold locker</w:t>
            </w:r>
          </w:p>
        </w:tc>
      </w:tr>
      <w:tr w:rsidR="0042625A" w:rsidRPr="003C02C3" w14:paraId="25F9F4CD" w14:textId="77777777" w:rsidTr="585A0247">
        <w:tc>
          <w:tcPr>
            <w:tcW w:w="2340" w:type="dxa"/>
            <w:tcMar>
              <w:top w:w="100" w:type="dxa"/>
              <w:left w:w="100" w:type="dxa"/>
              <w:bottom w:w="100" w:type="dxa"/>
              <w:right w:w="100" w:type="dxa"/>
            </w:tcMar>
          </w:tcPr>
          <w:p w14:paraId="649C6A37"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November 4th, 2024</w:t>
            </w:r>
          </w:p>
        </w:tc>
        <w:tc>
          <w:tcPr>
            <w:tcW w:w="7440" w:type="dxa"/>
            <w:tcMar>
              <w:top w:w="100" w:type="dxa"/>
              <w:left w:w="100" w:type="dxa"/>
              <w:bottom w:w="100" w:type="dxa"/>
              <w:right w:w="100" w:type="dxa"/>
            </w:tcMar>
          </w:tcPr>
          <w:p w14:paraId="5FA3B23F"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Begin promotion of 24/7 hold lockers</w:t>
            </w:r>
          </w:p>
        </w:tc>
      </w:tr>
      <w:tr w:rsidR="0042625A" w:rsidRPr="003C02C3" w14:paraId="4BDAA370" w14:textId="77777777" w:rsidTr="585A0247">
        <w:tc>
          <w:tcPr>
            <w:tcW w:w="2340" w:type="dxa"/>
            <w:tcMar>
              <w:top w:w="100" w:type="dxa"/>
              <w:left w:w="100" w:type="dxa"/>
              <w:bottom w:w="100" w:type="dxa"/>
              <w:right w:w="100" w:type="dxa"/>
            </w:tcMar>
          </w:tcPr>
          <w:p w14:paraId="0131351E"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November 4th, 2024</w:t>
            </w:r>
          </w:p>
        </w:tc>
        <w:tc>
          <w:tcPr>
            <w:tcW w:w="7440" w:type="dxa"/>
            <w:tcMar>
              <w:top w:w="100" w:type="dxa"/>
              <w:left w:w="100" w:type="dxa"/>
              <w:bottom w:w="100" w:type="dxa"/>
              <w:right w:w="100" w:type="dxa"/>
            </w:tcMar>
          </w:tcPr>
          <w:p w14:paraId="57CF6ECD"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Delivery &amp; installation of holds locker</w:t>
            </w:r>
          </w:p>
        </w:tc>
      </w:tr>
      <w:tr w:rsidR="0042625A" w:rsidRPr="003C02C3" w14:paraId="37DF17D6" w14:textId="77777777" w:rsidTr="585A0247">
        <w:tc>
          <w:tcPr>
            <w:tcW w:w="2340" w:type="dxa"/>
            <w:tcMar>
              <w:top w:w="100" w:type="dxa"/>
              <w:left w:w="100" w:type="dxa"/>
              <w:bottom w:w="100" w:type="dxa"/>
              <w:right w:w="100" w:type="dxa"/>
            </w:tcMar>
          </w:tcPr>
          <w:p w14:paraId="1DBCD363"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November 4th, 2024</w:t>
            </w:r>
          </w:p>
        </w:tc>
        <w:tc>
          <w:tcPr>
            <w:tcW w:w="7440" w:type="dxa"/>
            <w:tcMar>
              <w:top w:w="100" w:type="dxa"/>
              <w:left w:w="100" w:type="dxa"/>
              <w:bottom w:w="100" w:type="dxa"/>
              <w:right w:w="100" w:type="dxa"/>
            </w:tcMar>
          </w:tcPr>
          <w:p w14:paraId="70062C51"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Announce official opening date of holds lockers</w:t>
            </w:r>
          </w:p>
        </w:tc>
      </w:tr>
      <w:tr w:rsidR="0042625A" w:rsidRPr="003C02C3" w14:paraId="7337768B" w14:textId="77777777" w:rsidTr="585A0247">
        <w:tc>
          <w:tcPr>
            <w:tcW w:w="2340" w:type="dxa"/>
            <w:tcMar>
              <w:top w:w="100" w:type="dxa"/>
              <w:left w:w="100" w:type="dxa"/>
              <w:bottom w:w="100" w:type="dxa"/>
              <w:right w:w="100" w:type="dxa"/>
            </w:tcMar>
          </w:tcPr>
          <w:p w14:paraId="04A242B0"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December 2nd, 2024</w:t>
            </w:r>
          </w:p>
        </w:tc>
        <w:tc>
          <w:tcPr>
            <w:tcW w:w="7440" w:type="dxa"/>
            <w:tcMar>
              <w:top w:w="100" w:type="dxa"/>
              <w:left w:w="100" w:type="dxa"/>
              <w:bottom w:w="100" w:type="dxa"/>
              <w:right w:w="100" w:type="dxa"/>
            </w:tcMar>
          </w:tcPr>
          <w:p w14:paraId="5FE51A86"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IT to complete locker code and user information integration</w:t>
            </w:r>
          </w:p>
        </w:tc>
      </w:tr>
      <w:tr w:rsidR="0042625A" w:rsidRPr="003C02C3" w14:paraId="6CED21CF" w14:textId="77777777" w:rsidTr="585A0247">
        <w:tc>
          <w:tcPr>
            <w:tcW w:w="2340" w:type="dxa"/>
            <w:tcMar>
              <w:top w:w="100" w:type="dxa"/>
              <w:left w:w="100" w:type="dxa"/>
              <w:bottom w:w="100" w:type="dxa"/>
              <w:right w:w="100" w:type="dxa"/>
            </w:tcMar>
          </w:tcPr>
          <w:p w14:paraId="31CBB9F8"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December 2nd, 2024</w:t>
            </w:r>
          </w:p>
        </w:tc>
        <w:tc>
          <w:tcPr>
            <w:tcW w:w="7440" w:type="dxa"/>
            <w:tcMar>
              <w:top w:w="100" w:type="dxa"/>
              <w:left w:w="100" w:type="dxa"/>
              <w:bottom w:w="100" w:type="dxa"/>
              <w:right w:w="100" w:type="dxa"/>
            </w:tcMar>
          </w:tcPr>
          <w:p w14:paraId="6FAA2227"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IT to test functionality of hold locker code integration</w:t>
            </w:r>
          </w:p>
        </w:tc>
      </w:tr>
      <w:tr w:rsidR="0042625A" w:rsidRPr="003C02C3" w14:paraId="4224E64C" w14:textId="77777777" w:rsidTr="585A0247">
        <w:tc>
          <w:tcPr>
            <w:tcW w:w="2340" w:type="dxa"/>
            <w:tcMar>
              <w:top w:w="100" w:type="dxa"/>
              <w:left w:w="100" w:type="dxa"/>
              <w:bottom w:w="100" w:type="dxa"/>
              <w:right w:w="100" w:type="dxa"/>
            </w:tcMar>
          </w:tcPr>
          <w:p w14:paraId="6036F4EA"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December 9th, 2024</w:t>
            </w:r>
          </w:p>
        </w:tc>
        <w:tc>
          <w:tcPr>
            <w:tcW w:w="7440" w:type="dxa"/>
            <w:tcMar>
              <w:top w:w="100" w:type="dxa"/>
              <w:left w:w="100" w:type="dxa"/>
              <w:bottom w:w="100" w:type="dxa"/>
              <w:right w:w="100" w:type="dxa"/>
            </w:tcMar>
          </w:tcPr>
          <w:p w14:paraId="375E9272"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Open hold lockers for patron use</w:t>
            </w:r>
          </w:p>
        </w:tc>
      </w:tr>
      <w:tr w:rsidR="0042625A" w:rsidRPr="003C02C3" w14:paraId="3DC89E92" w14:textId="77777777" w:rsidTr="585A0247">
        <w:tc>
          <w:tcPr>
            <w:tcW w:w="2340" w:type="dxa"/>
            <w:tcMar>
              <w:top w:w="100" w:type="dxa"/>
              <w:left w:w="100" w:type="dxa"/>
              <w:bottom w:w="100" w:type="dxa"/>
              <w:right w:w="100" w:type="dxa"/>
            </w:tcMar>
          </w:tcPr>
          <w:p w14:paraId="1CA3C502"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December 30th, 2024</w:t>
            </w:r>
          </w:p>
        </w:tc>
        <w:tc>
          <w:tcPr>
            <w:tcW w:w="7440" w:type="dxa"/>
            <w:tcMar>
              <w:top w:w="100" w:type="dxa"/>
              <w:left w:w="100" w:type="dxa"/>
              <w:bottom w:w="100" w:type="dxa"/>
              <w:right w:w="100" w:type="dxa"/>
            </w:tcMar>
          </w:tcPr>
          <w:p w14:paraId="51C99792"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Develop survey for library users on hold accessibility after locker implementation</w:t>
            </w:r>
          </w:p>
        </w:tc>
      </w:tr>
      <w:tr w:rsidR="0042625A" w:rsidRPr="003C02C3" w14:paraId="53374884" w14:textId="77777777" w:rsidTr="585A0247">
        <w:tc>
          <w:tcPr>
            <w:tcW w:w="2340" w:type="dxa"/>
            <w:tcMar>
              <w:top w:w="100" w:type="dxa"/>
              <w:left w:w="100" w:type="dxa"/>
              <w:bottom w:w="100" w:type="dxa"/>
              <w:right w:w="100" w:type="dxa"/>
            </w:tcMar>
          </w:tcPr>
          <w:p w14:paraId="54781B68" w14:textId="66FD3288"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January 6th, 202</w:t>
            </w:r>
            <w:r w:rsidR="00CC358A">
              <w:rPr>
                <w:rFonts w:ascii="Garamond" w:eastAsia="Times New Roman" w:hAnsi="Garamond" w:cs="Times New Roman"/>
              </w:rPr>
              <w:t>5</w:t>
            </w:r>
          </w:p>
        </w:tc>
        <w:tc>
          <w:tcPr>
            <w:tcW w:w="7440" w:type="dxa"/>
            <w:tcMar>
              <w:top w:w="100" w:type="dxa"/>
              <w:left w:w="100" w:type="dxa"/>
              <w:bottom w:w="100" w:type="dxa"/>
              <w:right w:w="100" w:type="dxa"/>
            </w:tcMar>
          </w:tcPr>
          <w:p w14:paraId="1EC052DA"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Get survey approval</w:t>
            </w:r>
          </w:p>
        </w:tc>
      </w:tr>
      <w:tr w:rsidR="0042625A" w:rsidRPr="003C02C3" w14:paraId="1D7C8D23" w14:textId="77777777" w:rsidTr="585A0247">
        <w:tc>
          <w:tcPr>
            <w:tcW w:w="2340" w:type="dxa"/>
            <w:tcMar>
              <w:top w:w="100" w:type="dxa"/>
              <w:left w:w="100" w:type="dxa"/>
              <w:bottom w:w="100" w:type="dxa"/>
              <w:right w:w="100" w:type="dxa"/>
            </w:tcMar>
          </w:tcPr>
          <w:p w14:paraId="0AE5C932" w14:textId="00D9EE72"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January 10th, 202</w:t>
            </w:r>
            <w:r w:rsidR="00CC358A">
              <w:rPr>
                <w:rFonts w:ascii="Garamond" w:eastAsia="Times New Roman" w:hAnsi="Garamond" w:cs="Times New Roman"/>
              </w:rPr>
              <w:t>5</w:t>
            </w:r>
          </w:p>
        </w:tc>
        <w:tc>
          <w:tcPr>
            <w:tcW w:w="7440" w:type="dxa"/>
            <w:tcMar>
              <w:top w:w="100" w:type="dxa"/>
              <w:left w:w="100" w:type="dxa"/>
              <w:bottom w:w="100" w:type="dxa"/>
              <w:right w:w="100" w:type="dxa"/>
            </w:tcMar>
          </w:tcPr>
          <w:p w14:paraId="2C644374"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Send out surveys</w:t>
            </w:r>
          </w:p>
        </w:tc>
      </w:tr>
      <w:tr w:rsidR="0042625A" w:rsidRPr="003C02C3" w14:paraId="2410C2B0" w14:textId="77777777" w:rsidTr="585A0247">
        <w:tc>
          <w:tcPr>
            <w:tcW w:w="2340" w:type="dxa"/>
            <w:tcMar>
              <w:top w:w="100" w:type="dxa"/>
              <w:left w:w="100" w:type="dxa"/>
              <w:bottom w:w="100" w:type="dxa"/>
              <w:right w:w="100" w:type="dxa"/>
            </w:tcMar>
          </w:tcPr>
          <w:p w14:paraId="4E3F42F1"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March 28th, 2025</w:t>
            </w:r>
          </w:p>
        </w:tc>
        <w:tc>
          <w:tcPr>
            <w:tcW w:w="7440" w:type="dxa"/>
            <w:tcMar>
              <w:top w:w="100" w:type="dxa"/>
              <w:left w:w="100" w:type="dxa"/>
              <w:bottom w:w="100" w:type="dxa"/>
              <w:right w:w="100" w:type="dxa"/>
            </w:tcMar>
          </w:tcPr>
          <w:p w14:paraId="6BF7FF79"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Close surveys</w:t>
            </w:r>
          </w:p>
        </w:tc>
      </w:tr>
      <w:tr w:rsidR="0042625A" w:rsidRPr="003C02C3" w14:paraId="010A9A7F" w14:textId="77777777" w:rsidTr="585A0247">
        <w:tc>
          <w:tcPr>
            <w:tcW w:w="2340" w:type="dxa"/>
            <w:tcMar>
              <w:top w:w="100" w:type="dxa"/>
              <w:left w:w="100" w:type="dxa"/>
              <w:bottom w:w="100" w:type="dxa"/>
              <w:right w:w="100" w:type="dxa"/>
            </w:tcMar>
          </w:tcPr>
          <w:p w14:paraId="3209ABFC"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March 28th, 2025</w:t>
            </w:r>
          </w:p>
        </w:tc>
        <w:tc>
          <w:tcPr>
            <w:tcW w:w="7440" w:type="dxa"/>
            <w:tcMar>
              <w:top w:w="100" w:type="dxa"/>
              <w:left w:w="100" w:type="dxa"/>
              <w:bottom w:w="100" w:type="dxa"/>
              <w:right w:w="100" w:type="dxa"/>
            </w:tcMar>
          </w:tcPr>
          <w:p w14:paraId="3817B86A"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Gather hold circulation data from library</w:t>
            </w:r>
          </w:p>
        </w:tc>
      </w:tr>
      <w:tr w:rsidR="0042625A" w:rsidRPr="003C02C3" w14:paraId="1F146578" w14:textId="77777777" w:rsidTr="585A0247">
        <w:tc>
          <w:tcPr>
            <w:tcW w:w="2340" w:type="dxa"/>
            <w:tcMar>
              <w:top w:w="100" w:type="dxa"/>
              <w:left w:w="100" w:type="dxa"/>
              <w:bottom w:w="100" w:type="dxa"/>
              <w:right w:w="100" w:type="dxa"/>
            </w:tcMar>
          </w:tcPr>
          <w:p w14:paraId="0ED5A167"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March 31st, 2025</w:t>
            </w:r>
          </w:p>
        </w:tc>
        <w:tc>
          <w:tcPr>
            <w:tcW w:w="7440" w:type="dxa"/>
            <w:tcMar>
              <w:top w:w="100" w:type="dxa"/>
              <w:left w:w="100" w:type="dxa"/>
              <w:bottom w:w="100" w:type="dxa"/>
              <w:right w:w="100" w:type="dxa"/>
            </w:tcMar>
          </w:tcPr>
          <w:p w14:paraId="349DA6CA"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Analyze survey and circulation data</w:t>
            </w:r>
          </w:p>
        </w:tc>
      </w:tr>
      <w:tr w:rsidR="0042625A" w:rsidRPr="003C02C3" w14:paraId="038878C5" w14:textId="77777777" w:rsidTr="585A0247">
        <w:tc>
          <w:tcPr>
            <w:tcW w:w="2340" w:type="dxa"/>
            <w:tcMar>
              <w:top w:w="100" w:type="dxa"/>
              <w:left w:w="100" w:type="dxa"/>
              <w:bottom w:w="100" w:type="dxa"/>
              <w:right w:w="100" w:type="dxa"/>
            </w:tcMar>
          </w:tcPr>
          <w:p w14:paraId="6C8572C3"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lastRenderedPageBreak/>
              <w:t>April 28th, 2025</w:t>
            </w:r>
          </w:p>
        </w:tc>
        <w:tc>
          <w:tcPr>
            <w:tcW w:w="7440" w:type="dxa"/>
            <w:tcMar>
              <w:top w:w="100" w:type="dxa"/>
              <w:left w:w="100" w:type="dxa"/>
              <w:bottom w:w="100" w:type="dxa"/>
              <w:right w:w="100" w:type="dxa"/>
            </w:tcMar>
          </w:tcPr>
          <w:p w14:paraId="569093F1" w14:textId="77777777" w:rsidR="0042625A" w:rsidRPr="003C02C3" w:rsidRDefault="0042625A" w:rsidP="002402EF">
            <w:pPr>
              <w:widowControl w:val="0"/>
              <w:rPr>
                <w:rFonts w:ascii="Garamond" w:eastAsia="Times New Roman" w:hAnsi="Garamond" w:cs="Times New Roman"/>
              </w:rPr>
            </w:pPr>
            <w:r w:rsidRPr="003C02C3">
              <w:rPr>
                <w:rFonts w:ascii="Garamond" w:eastAsia="Times New Roman" w:hAnsi="Garamond" w:cs="Times New Roman"/>
              </w:rPr>
              <w:t>Create a report using survey and circulation data</w:t>
            </w:r>
          </w:p>
        </w:tc>
      </w:tr>
      <w:tr w:rsidR="0042625A" w:rsidRPr="003C02C3" w14:paraId="76EF7AED" w14:textId="77777777" w:rsidTr="585A0247">
        <w:tc>
          <w:tcPr>
            <w:tcW w:w="2340" w:type="dxa"/>
            <w:tcMar>
              <w:top w:w="100" w:type="dxa"/>
              <w:left w:w="100" w:type="dxa"/>
              <w:bottom w:w="100" w:type="dxa"/>
              <w:right w:w="100" w:type="dxa"/>
            </w:tcMar>
          </w:tcPr>
          <w:p w14:paraId="258DC67B" w14:textId="77777777" w:rsidR="0042625A" w:rsidRPr="002402EF" w:rsidRDefault="0042625A" w:rsidP="002402EF">
            <w:pPr>
              <w:widowControl w:val="0"/>
              <w:rPr>
                <w:rFonts w:ascii="Garamond" w:eastAsia="Times New Roman" w:hAnsi="Garamond" w:cs="Times New Roman"/>
              </w:rPr>
            </w:pPr>
            <w:r w:rsidRPr="002402EF">
              <w:rPr>
                <w:rFonts w:ascii="Garamond" w:eastAsia="Times New Roman" w:hAnsi="Garamond" w:cs="Times New Roman"/>
              </w:rPr>
              <w:t>May 5th, 2025</w:t>
            </w:r>
          </w:p>
        </w:tc>
        <w:tc>
          <w:tcPr>
            <w:tcW w:w="7440" w:type="dxa"/>
            <w:tcMar>
              <w:top w:w="100" w:type="dxa"/>
              <w:left w:w="100" w:type="dxa"/>
              <w:bottom w:w="100" w:type="dxa"/>
              <w:right w:w="100" w:type="dxa"/>
            </w:tcMar>
          </w:tcPr>
          <w:p w14:paraId="4B0416E7" w14:textId="6E1DD200" w:rsidR="0042625A" w:rsidRPr="003C02C3" w:rsidRDefault="0042625A" w:rsidP="002402EF">
            <w:pPr>
              <w:widowControl w:val="0"/>
              <w:rPr>
                <w:rFonts w:ascii="Garamond" w:eastAsia="Times New Roman" w:hAnsi="Garamond" w:cs="Times New Roman"/>
              </w:rPr>
            </w:pPr>
            <w:r w:rsidRPr="585A0247">
              <w:rPr>
                <w:rFonts w:ascii="Garamond" w:eastAsia="Times New Roman" w:hAnsi="Garamond" w:cs="Times New Roman"/>
              </w:rPr>
              <w:t xml:space="preserve">Share report on how hold lockers have affected </w:t>
            </w:r>
            <w:proofErr w:type="gramStart"/>
            <w:r w:rsidRPr="585A0247">
              <w:rPr>
                <w:rFonts w:ascii="Garamond" w:eastAsia="Times New Roman" w:hAnsi="Garamond" w:cs="Times New Roman"/>
              </w:rPr>
              <w:t>hold pick</w:t>
            </w:r>
            <w:proofErr w:type="gramEnd"/>
            <w:r w:rsidRPr="585A0247">
              <w:rPr>
                <w:rFonts w:ascii="Garamond" w:eastAsia="Times New Roman" w:hAnsi="Garamond" w:cs="Times New Roman"/>
              </w:rPr>
              <w:t>-ups with</w:t>
            </w:r>
            <w:r w:rsidR="0F23C184" w:rsidRPr="585A0247">
              <w:rPr>
                <w:rFonts w:ascii="Garamond" w:eastAsia="Times New Roman" w:hAnsi="Garamond" w:cs="Times New Roman"/>
              </w:rPr>
              <w:t>in the</w:t>
            </w:r>
            <w:r w:rsidRPr="585A0247">
              <w:rPr>
                <w:rFonts w:ascii="Garamond" w:eastAsia="Times New Roman" w:hAnsi="Garamond" w:cs="Times New Roman"/>
              </w:rPr>
              <w:t xml:space="preserve"> community</w:t>
            </w:r>
          </w:p>
        </w:tc>
      </w:tr>
    </w:tbl>
    <w:p w14:paraId="5C4BBC39" w14:textId="77777777" w:rsidR="0042625A" w:rsidRPr="003C02C3" w:rsidRDefault="0042625A" w:rsidP="002402EF">
      <w:pPr>
        <w:rPr>
          <w:rFonts w:ascii="Garamond" w:hAnsi="Garamond"/>
        </w:rPr>
      </w:pPr>
    </w:p>
    <w:p w14:paraId="109C366E" w14:textId="53E2B69E" w:rsidR="009A5533" w:rsidRPr="009A5533" w:rsidRDefault="009A5533" w:rsidP="002402EF">
      <w:pPr>
        <w:spacing w:line="480" w:lineRule="auto"/>
        <w:rPr>
          <w:rFonts w:ascii="Garamond" w:hAnsi="Garamond"/>
        </w:rPr>
      </w:pPr>
    </w:p>
    <w:sectPr w:rsidR="009A5533" w:rsidRPr="009A5533">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A96C2" w14:textId="77777777" w:rsidR="00751B8F" w:rsidRDefault="00751B8F" w:rsidP="00E64F96">
      <w:r>
        <w:separator/>
      </w:r>
    </w:p>
  </w:endnote>
  <w:endnote w:type="continuationSeparator" w:id="0">
    <w:p w14:paraId="053D3AED" w14:textId="77777777" w:rsidR="00751B8F" w:rsidRDefault="00751B8F" w:rsidP="00E64F96">
      <w:r>
        <w:continuationSeparator/>
      </w:r>
    </w:p>
  </w:endnote>
  <w:endnote w:type="continuationNotice" w:id="1">
    <w:p w14:paraId="393CDA83" w14:textId="77777777" w:rsidR="00751B8F" w:rsidRDefault="00751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20B8" w14:textId="77777777" w:rsidR="00751B8F" w:rsidRDefault="00751B8F" w:rsidP="00E64F96">
      <w:r>
        <w:separator/>
      </w:r>
    </w:p>
  </w:footnote>
  <w:footnote w:type="continuationSeparator" w:id="0">
    <w:p w14:paraId="301EF148" w14:textId="77777777" w:rsidR="00751B8F" w:rsidRDefault="00751B8F" w:rsidP="00E64F96">
      <w:r>
        <w:continuationSeparator/>
      </w:r>
    </w:p>
  </w:footnote>
  <w:footnote w:type="continuationNotice" w:id="1">
    <w:p w14:paraId="64199978" w14:textId="77777777" w:rsidR="00751B8F" w:rsidRDefault="00751B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0112386"/>
      <w:docPartObj>
        <w:docPartGallery w:val="Page Numbers (Top of Page)"/>
        <w:docPartUnique/>
      </w:docPartObj>
    </w:sdtPr>
    <w:sdtEndPr>
      <w:rPr>
        <w:rStyle w:val="PageNumber"/>
      </w:rPr>
    </w:sdtEndPr>
    <w:sdtContent>
      <w:p w14:paraId="3B4865F7" w14:textId="3D2B6090" w:rsidR="00E64F96" w:rsidRDefault="00E64F96" w:rsidP="003F7F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429B30" w14:textId="77777777" w:rsidR="00E64F96" w:rsidRDefault="00E64F96" w:rsidP="00E64F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7954091"/>
      <w:docPartObj>
        <w:docPartGallery w:val="Page Numbers (Top of Page)"/>
        <w:docPartUnique/>
      </w:docPartObj>
    </w:sdtPr>
    <w:sdtEndPr>
      <w:rPr>
        <w:rStyle w:val="PageNumber"/>
      </w:rPr>
    </w:sdtEndPr>
    <w:sdtContent>
      <w:p w14:paraId="12174605" w14:textId="415AA6E8" w:rsidR="00E64F96" w:rsidRDefault="00E64F96" w:rsidP="003F7F23">
        <w:pPr>
          <w:pStyle w:val="Header"/>
          <w:framePr w:wrap="none" w:vAnchor="text" w:hAnchor="margin" w:xAlign="right" w:y="1"/>
          <w:rPr>
            <w:rStyle w:val="PageNumber"/>
          </w:rPr>
        </w:pPr>
        <w:r w:rsidRPr="00E64F96">
          <w:rPr>
            <w:rStyle w:val="PageNumber"/>
            <w:rFonts w:ascii="Garamond" w:hAnsi="Garamond"/>
          </w:rPr>
          <w:fldChar w:fldCharType="begin"/>
        </w:r>
        <w:r w:rsidRPr="00E64F96">
          <w:rPr>
            <w:rStyle w:val="PageNumber"/>
            <w:rFonts w:ascii="Garamond" w:hAnsi="Garamond"/>
          </w:rPr>
          <w:instrText xml:space="preserve"> PAGE </w:instrText>
        </w:r>
        <w:r w:rsidRPr="00E64F96">
          <w:rPr>
            <w:rStyle w:val="PageNumber"/>
            <w:rFonts w:ascii="Garamond" w:hAnsi="Garamond"/>
          </w:rPr>
          <w:fldChar w:fldCharType="separate"/>
        </w:r>
        <w:r w:rsidRPr="00E64F96">
          <w:rPr>
            <w:rStyle w:val="PageNumber"/>
            <w:rFonts w:ascii="Garamond" w:hAnsi="Garamond"/>
            <w:noProof/>
          </w:rPr>
          <w:t>1</w:t>
        </w:r>
        <w:r w:rsidRPr="00E64F96">
          <w:rPr>
            <w:rStyle w:val="PageNumber"/>
            <w:rFonts w:ascii="Garamond" w:hAnsi="Garamond"/>
          </w:rPr>
          <w:fldChar w:fldCharType="end"/>
        </w:r>
      </w:p>
    </w:sdtContent>
  </w:sdt>
  <w:p w14:paraId="6A141724" w14:textId="3EB98387" w:rsidR="0042625A" w:rsidRPr="00E64F96" w:rsidRDefault="0042625A" w:rsidP="00E64F96">
    <w:pPr>
      <w:pStyle w:val="Header"/>
      <w:ind w:right="360"/>
      <w:rPr>
        <w:rFonts w:ascii="Garamond" w:hAnsi="Garamond"/>
      </w:rPr>
    </w:pPr>
    <w:r>
      <w:rPr>
        <w:rFonts w:ascii="Garamond" w:hAnsi="Garamond"/>
      </w:rPr>
      <w:t>Project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99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B3374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6373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085A5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247B8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287DC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DF69E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33257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7F632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4427A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5654E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0B089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CC786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86150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4A4604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C436E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08B04B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41370D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E62E15"/>
    <w:multiLevelType w:val="hybridMultilevel"/>
    <w:tmpl w:val="40E2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80861">
    <w:abstractNumId w:val="4"/>
  </w:num>
  <w:num w:numId="2" w16cid:durableId="1383291142">
    <w:abstractNumId w:val="3"/>
  </w:num>
  <w:num w:numId="3" w16cid:durableId="262500725">
    <w:abstractNumId w:val="16"/>
  </w:num>
  <w:num w:numId="4" w16cid:durableId="1322543005">
    <w:abstractNumId w:val="10"/>
  </w:num>
  <w:num w:numId="5" w16cid:durableId="2050761219">
    <w:abstractNumId w:val="2"/>
  </w:num>
  <w:num w:numId="6" w16cid:durableId="1292638289">
    <w:abstractNumId w:val="8"/>
  </w:num>
  <w:num w:numId="7" w16cid:durableId="158735116">
    <w:abstractNumId w:val="5"/>
  </w:num>
  <w:num w:numId="8" w16cid:durableId="832917030">
    <w:abstractNumId w:val="12"/>
  </w:num>
  <w:num w:numId="9" w16cid:durableId="1623263557">
    <w:abstractNumId w:val="13"/>
  </w:num>
  <w:num w:numId="10" w16cid:durableId="1366368428">
    <w:abstractNumId w:val="9"/>
  </w:num>
  <w:num w:numId="11" w16cid:durableId="646861067">
    <w:abstractNumId w:val="15"/>
  </w:num>
  <w:num w:numId="12" w16cid:durableId="1176188517">
    <w:abstractNumId w:val="7"/>
  </w:num>
  <w:num w:numId="13" w16cid:durableId="816267685">
    <w:abstractNumId w:val="14"/>
  </w:num>
  <w:num w:numId="14" w16cid:durableId="976766740">
    <w:abstractNumId w:val="1"/>
  </w:num>
  <w:num w:numId="15" w16cid:durableId="1342321182">
    <w:abstractNumId w:val="6"/>
  </w:num>
  <w:num w:numId="16" w16cid:durableId="733088180">
    <w:abstractNumId w:val="11"/>
  </w:num>
  <w:num w:numId="17" w16cid:durableId="1608586511">
    <w:abstractNumId w:val="17"/>
  </w:num>
  <w:num w:numId="18" w16cid:durableId="1497307525">
    <w:abstractNumId w:val="0"/>
  </w:num>
  <w:num w:numId="19" w16cid:durableId="13169541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A6"/>
    <w:rsid w:val="000B1E73"/>
    <w:rsid w:val="00104F95"/>
    <w:rsid w:val="0011361F"/>
    <w:rsid w:val="001154B6"/>
    <w:rsid w:val="001334FF"/>
    <w:rsid w:val="001429A3"/>
    <w:rsid w:val="002402EF"/>
    <w:rsid w:val="00243A10"/>
    <w:rsid w:val="00277D87"/>
    <w:rsid w:val="003631DC"/>
    <w:rsid w:val="003C02C3"/>
    <w:rsid w:val="003F7F23"/>
    <w:rsid w:val="0042625A"/>
    <w:rsid w:val="00461613"/>
    <w:rsid w:val="004A7DCF"/>
    <w:rsid w:val="004C214C"/>
    <w:rsid w:val="00523A6A"/>
    <w:rsid w:val="00751B8F"/>
    <w:rsid w:val="007E6AE2"/>
    <w:rsid w:val="00801C8E"/>
    <w:rsid w:val="00834E27"/>
    <w:rsid w:val="008505CA"/>
    <w:rsid w:val="00873047"/>
    <w:rsid w:val="008F476E"/>
    <w:rsid w:val="009717E8"/>
    <w:rsid w:val="009A5533"/>
    <w:rsid w:val="009C4EA6"/>
    <w:rsid w:val="00AA12E6"/>
    <w:rsid w:val="00B56FA6"/>
    <w:rsid w:val="00B97C34"/>
    <w:rsid w:val="00C02C35"/>
    <w:rsid w:val="00CC358A"/>
    <w:rsid w:val="00CD2BAC"/>
    <w:rsid w:val="00CE2A27"/>
    <w:rsid w:val="00DA6D3D"/>
    <w:rsid w:val="00E33A87"/>
    <w:rsid w:val="00E64F96"/>
    <w:rsid w:val="00E7351C"/>
    <w:rsid w:val="00FA1077"/>
    <w:rsid w:val="00FA22A6"/>
    <w:rsid w:val="00FD426E"/>
    <w:rsid w:val="00FF7DE1"/>
    <w:rsid w:val="054C330A"/>
    <w:rsid w:val="05E70955"/>
    <w:rsid w:val="0A9C1A5D"/>
    <w:rsid w:val="0D6837CD"/>
    <w:rsid w:val="0F23C184"/>
    <w:rsid w:val="0F62FF05"/>
    <w:rsid w:val="10C6E906"/>
    <w:rsid w:val="117636D2"/>
    <w:rsid w:val="133ED60E"/>
    <w:rsid w:val="172B8CFD"/>
    <w:rsid w:val="1C77A085"/>
    <w:rsid w:val="2136F7E9"/>
    <w:rsid w:val="231C2004"/>
    <w:rsid w:val="248C5286"/>
    <w:rsid w:val="2C9C9A64"/>
    <w:rsid w:val="31A10E72"/>
    <w:rsid w:val="35149D32"/>
    <w:rsid w:val="3EE56D09"/>
    <w:rsid w:val="3F308546"/>
    <w:rsid w:val="4796B17B"/>
    <w:rsid w:val="4BD093E2"/>
    <w:rsid w:val="4BED1C74"/>
    <w:rsid w:val="4F9F1609"/>
    <w:rsid w:val="509AA6C0"/>
    <w:rsid w:val="53263E9B"/>
    <w:rsid w:val="585A0247"/>
    <w:rsid w:val="5AA8D867"/>
    <w:rsid w:val="5E89BA61"/>
    <w:rsid w:val="64977518"/>
    <w:rsid w:val="64A45D69"/>
    <w:rsid w:val="64B3DC9F"/>
    <w:rsid w:val="65925E66"/>
    <w:rsid w:val="6838F660"/>
    <w:rsid w:val="68DEDE37"/>
    <w:rsid w:val="6A3BF27F"/>
    <w:rsid w:val="6EB85749"/>
    <w:rsid w:val="76097BF0"/>
    <w:rsid w:val="7688992F"/>
    <w:rsid w:val="77B0CD9F"/>
    <w:rsid w:val="796B3A0D"/>
    <w:rsid w:val="7C1DC7E0"/>
    <w:rsid w:val="7CBF68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083E"/>
  <w15:chartTrackingRefBased/>
  <w15:docId w15:val="{726A7873-18BD-41A4-899E-81A708F9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FA6"/>
  </w:style>
  <w:style w:type="paragraph" w:styleId="Heading1">
    <w:name w:val="heading 1"/>
    <w:basedOn w:val="Normal"/>
    <w:next w:val="Normal"/>
    <w:link w:val="Heading1Char"/>
    <w:uiPriority w:val="9"/>
    <w:qFormat/>
    <w:rsid w:val="00B56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F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F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F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F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FA6"/>
    <w:rPr>
      <w:rFonts w:eastAsiaTheme="majorEastAsia" w:cstheme="majorBidi"/>
      <w:color w:val="272727" w:themeColor="text1" w:themeTint="D8"/>
    </w:rPr>
  </w:style>
  <w:style w:type="paragraph" w:styleId="Title">
    <w:name w:val="Title"/>
    <w:basedOn w:val="Normal"/>
    <w:next w:val="Normal"/>
    <w:link w:val="TitleChar"/>
    <w:uiPriority w:val="10"/>
    <w:qFormat/>
    <w:rsid w:val="00B56F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F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F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6FA6"/>
    <w:rPr>
      <w:i/>
      <w:iCs/>
      <w:color w:val="404040" w:themeColor="text1" w:themeTint="BF"/>
    </w:rPr>
  </w:style>
  <w:style w:type="paragraph" w:styleId="ListParagraph">
    <w:name w:val="List Paragraph"/>
    <w:basedOn w:val="Normal"/>
    <w:uiPriority w:val="34"/>
    <w:qFormat/>
    <w:rsid w:val="00B56FA6"/>
    <w:pPr>
      <w:ind w:left="720"/>
      <w:contextualSpacing/>
    </w:pPr>
  </w:style>
  <w:style w:type="character" w:styleId="IntenseEmphasis">
    <w:name w:val="Intense Emphasis"/>
    <w:basedOn w:val="DefaultParagraphFont"/>
    <w:uiPriority w:val="21"/>
    <w:qFormat/>
    <w:rsid w:val="00B56FA6"/>
    <w:rPr>
      <w:i/>
      <w:iCs/>
      <w:color w:val="0F4761" w:themeColor="accent1" w:themeShade="BF"/>
    </w:rPr>
  </w:style>
  <w:style w:type="paragraph" w:styleId="IntenseQuote">
    <w:name w:val="Intense Quote"/>
    <w:basedOn w:val="Normal"/>
    <w:next w:val="Normal"/>
    <w:link w:val="IntenseQuoteChar"/>
    <w:uiPriority w:val="30"/>
    <w:qFormat/>
    <w:rsid w:val="00B56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FA6"/>
    <w:rPr>
      <w:i/>
      <w:iCs/>
      <w:color w:val="0F4761" w:themeColor="accent1" w:themeShade="BF"/>
    </w:rPr>
  </w:style>
  <w:style w:type="character" w:styleId="IntenseReference">
    <w:name w:val="Intense Reference"/>
    <w:basedOn w:val="DefaultParagraphFont"/>
    <w:uiPriority w:val="32"/>
    <w:qFormat/>
    <w:rsid w:val="00B56FA6"/>
    <w:rPr>
      <w:b/>
      <w:bCs/>
      <w:smallCaps/>
      <w:color w:val="0F4761" w:themeColor="accent1" w:themeShade="BF"/>
      <w:spacing w:val="5"/>
    </w:rPr>
  </w:style>
  <w:style w:type="paragraph" w:styleId="Header">
    <w:name w:val="header"/>
    <w:basedOn w:val="Normal"/>
    <w:link w:val="HeaderChar"/>
    <w:uiPriority w:val="99"/>
    <w:unhideWhenUsed/>
    <w:rsid w:val="00E64F96"/>
    <w:pPr>
      <w:tabs>
        <w:tab w:val="center" w:pos="4680"/>
        <w:tab w:val="right" w:pos="9360"/>
      </w:tabs>
    </w:pPr>
  </w:style>
  <w:style w:type="character" w:customStyle="1" w:styleId="HeaderChar">
    <w:name w:val="Header Char"/>
    <w:basedOn w:val="DefaultParagraphFont"/>
    <w:link w:val="Header"/>
    <w:uiPriority w:val="99"/>
    <w:rsid w:val="00E64F96"/>
  </w:style>
  <w:style w:type="character" w:styleId="PageNumber">
    <w:name w:val="page number"/>
    <w:basedOn w:val="DefaultParagraphFont"/>
    <w:uiPriority w:val="99"/>
    <w:semiHidden/>
    <w:unhideWhenUsed/>
    <w:rsid w:val="00E64F96"/>
  </w:style>
  <w:style w:type="paragraph" w:styleId="Footer">
    <w:name w:val="footer"/>
    <w:basedOn w:val="Normal"/>
    <w:link w:val="FooterChar"/>
    <w:uiPriority w:val="99"/>
    <w:unhideWhenUsed/>
    <w:rsid w:val="00E64F96"/>
    <w:pPr>
      <w:tabs>
        <w:tab w:val="center" w:pos="4680"/>
        <w:tab w:val="right" w:pos="9360"/>
      </w:tabs>
    </w:pPr>
  </w:style>
  <w:style w:type="character" w:customStyle="1" w:styleId="FooterChar">
    <w:name w:val="Footer Char"/>
    <w:basedOn w:val="DefaultParagraphFont"/>
    <w:link w:val="Footer"/>
    <w:uiPriority w:val="99"/>
    <w:rsid w:val="00E64F96"/>
  </w:style>
  <w:style w:type="table" w:styleId="TableGrid">
    <w:name w:val="Table Grid"/>
    <w:basedOn w:val="TableNormal"/>
    <w:uiPriority w:val="39"/>
    <w:rsid w:val="00426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29C595F25B64D8AEEB8B7C57F8E7E" ma:contentTypeVersion="4" ma:contentTypeDescription="Create a new document." ma:contentTypeScope="" ma:versionID="c1436b799542d8c1fc55f2aeaf7aaf2d">
  <xsd:schema xmlns:xsd="http://www.w3.org/2001/XMLSchema" xmlns:xs="http://www.w3.org/2001/XMLSchema" xmlns:p="http://schemas.microsoft.com/office/2006/metadata/properties" xmlns:ns2="4bba44c4-2057-456d-ae9c-da4ddc84cb66" targetNamespace="http://schemas.microsoft.com/office/2006/metadata/properties" ma:root="true" ma:fieldsID="40b3a883373019f810198d38e212d1b9" ns2:_="">
    <xsd:import namespace="4bba44c4-2057-456d-ae9c-da4ddc84c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a44c4-2057-456d-ae9c-da4ddc84c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4085E-9D6B-4274-9496-73A70781F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a44c4-2057-456d-ae9c-da4ddc84c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DD02C-0C8A-49A5-BAC6-D84DEAC3C2F5}">
  <ds:schemaRefs>
    <ds:schemaRef ds:uri="http://schemas.microsoft.com/sharepoint/v3/contenttype/forms"/>
  </ds:schemaRefs>
</ds:datastoreItem>
</file>

<file path=docMetadata/LabelInfo.xml><?xml version="1.0" encoding="utf-8"?>
<clbl:labelList xmlns:clbl="http://schemas.microsoft.com/office/2020/mipLabelMetadata">
  <clbl:label id="{deeadbbb-86d7-479f-ad4d-96e433a559be}" enabled="1" method="Standard" siteId="{90d9f3de-2e95-4563-bc7b-f453dec1c95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1413</Words>
  <Characters>7914</Characters>
  <Application>Microsoft Office Word</Application>
  <DocSecurity>0</DocSecurity>
  <Lines>134</Lines>
  <Paragraphs>47</Paragraphs>
  <ScaleCrop>false</ScaleCrop>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Zimmerman</dc:creator>
  <cp:keywords/>
  <dc:description/>
  <cp:lastModifiedBy>Steve Gurney</cp:lastModifiedBy>
  <cp:revision>2</cp:revision>
  <dcterms:created xsi:type="dcterms:W3CDTF">2026-03-08T06:14:00Z</dcterms:created>
  <dcterms:modified xsi:type="dcterms:W3CDTF">2026-03-08T06:14:00Z</dcterms:modified>
</cp:coreProperties>
</file>